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3205"/>
        <w:gridCol w:w="1706"/>
        <w:gridCol w:w="260"/>
      </w:tblGrid>
      <w:tr w:rsidR="00E22D04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E22D04" w:rsidRPr="00F02822" w:rsidRDefault="00FF7A24" w:rsidP="00B56EB2">
            <w:pPr>
              <w:pStyle w:val="TableParagraph"/>
              <w:spacing w:line="494" w:lineRule="exact"/>
              <w:jc w:val="center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E22D04" w:rsidRPr="00F02822" w:rsidRDefault="001729A6" w:rsidP="00B56EB2">
            <w:pPr>
              <w:pStyle w:val="TableParagraph"/>
              <w:spacing w:line="284" w:lineRule="exact"/>
              <w:jc w:val="center"/>
              <w:rPr>
                <w:b/>
                <w:i/>
                <w:sz w:val="26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Добавка для бетона «</w:t>
            </w:r>
            <w:r w:rsidR="00FF7A24" w:rsidRPr="00F02822">
              <w:rPr>
                <w:b/>
                <w:i/>
                <w:color w:val="FFFFFF"/>
                <w:sz w:val="26"/>
                <w:lang w:val="ru-RU"/>
              </w:rPr>
              <w:t>Эластобетон</w:t>
            </w:r>
            <w:r w:rsidR="00FF7A24" w:rsidRPr="00F02822">
              <w:rPr>
                <w:b/>
                <w:color w:val="FFFFFF"/>
                <w:sz w:val="26"/>
                <w:lang w:val="ru-RU"/>
              </w:rPr>
              <w:t>-</w:t>
            </w:r>
            <w:r>
              <w:rPr>
                <w:b/>
                <w:i/>
                <w:color w:val="FFFFFF"/>
                <w:sz w:val="26"/>
                <w:lang w:val="ru-RU"/>
              </w:rPr>
              <w:t>А2</w:t>
            </w:r>
            <w:r w:rsidR="00FF7A24" w:rsidRPr="00F02822">
              <w:rPr>
                <w:b/>
                <w:i/>
                <w:color w:val="FFFFFF"/>
                <w:sz w:val="26"/>
                <w:lang w:val="ru-RU"/>
              </w:rPr>
              <w:t>»</w:t>
            </w:r>
          </w:p>
        </w:tc>
        <w:tc>
          <w:tcPr>
            <w:tcW w:w="3205" w:type="dxa"/>
            <w:tcBorders>
              <w:left w:val="nil"/>
              <w:right w:val="nil"/>
            </w:tcBorders>
          </w:tcPr>
          <w:p w:rsidR="00E22D04" w:rsidRPr="00F02822" w:rsidRDefault="00E22D04">
            <w:pPr>
              <w:pStyle w:val="TableParagraph"/>
              <w:spacing w:before="1"/>
              <w:ind w:left="0"/>
              <w:rPr>
                <w:rFonts w:ascii="Times New Roman"/>
                <w:sz w:val="16"/>
                <w:lang w:val="ru-RU"/>
              </w:rPr>
            </w:pPr>
          </w:p>
          <w:p w:rsidR="00E22D04" w:rsidRDefault="007F16B7">
            <w:pPr>
              <w:pStyle w:val="TableParagraph"/>
              <w:ind w:left="136"/>
              <w:rPr>
                <w:rFonts w:ascii="Times New Roman"/>
                <w:sz w:val="20"/>
              </w:rPr>
            </w:pPr>
            <w:r w:rsidRPr="007F16B7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9" style="width:142.3pt;height:29.1pt;mso-position-horizontal-relative:char;mso-position-vertical-relative:line" coordsize="2846,582">
                  <v:shape id="_x0000_s1066" style="position:absolute;left:2532;width:314;height:431" coordorigin="2532" coordsize="314,431" o:spt="100" adj="0,,0" path="m2532,283r,118l2553,413r23,9l2602,428r30,2l2701,419r60,-31l2807,340r10,-20l2616,320r-25,-2l2569,310r-20,-11l2532,283xm2816,99r-200,l2659,108r35,24l2718,167r9,44l2718,253r-24,35l2659,312r-43,8l2817,320r20,-40l2845,225r,-28l2837,142,2816,99xm2682,l2575,r-22,9l2532,21r,116l2549,122r20,-12l2591,102r25,-3l2816,99r-9,-17l2761,34,2701,3,2682,xe" fillcolor="#4d4d4d" stroked="f">
                    <v:stroke joinstyle="round"/>
                    <v:formulas/>
                    <v:path arrowok="t" o:connecttype="segments"/>
                  </v:shape>
                  <v:rect id="_x0000_s1065" style="position:absolute;left:2390;top:1;width:112;height:581" fillcolor="#4d4d4d" stroked="f"/>
                  <v:shape id="_x0000_s1064" style="position:absolute;left:1865;width:214;height:431" coordorigin="1865" coordsize="214,431" path="m2079,r-35,l2009,7r-59,32l1905,86r-29,59l1865,212r11,66l1905,336r45,47l2009,415r70,15l2079,319r-37,-12l2012,283r-19,-33l1986,212r7,-40l2012,139r30,-25l2079,102,2079,xe" fillcolor="#4d4d4d" stroked="f">
                    <v:path arrowok="t"/>
                  </v:shape>
                  <v:shape id="_x0000_s1063" style="position:absolute;left:2109;width:214;height:431" coordorigin="2109" coordsize="214,431" path="m2144,r-35,l2109,102r37,12l2176,138r20,33l2203,212r-7,39l2176,284r-30,24l2109,320r,110l2179,416r59,-32l2283,337r30,-59l2323,212r-10,-67l2283,86,2238,39,2179,7,2144,xe" fillcolor="#4d4d4d" stroked="f">
                    <v:path arrowok="t"/>
                  </v:shape>
                  <v:shape id="_x0000_s1062" style="position:absolute;left:1617;top:227;width:273;height:195" coordorigin="1617,227" coordsize="273,195" path="m1696,227r-79,76l1732,421r158,l1696,227xe" fillcolor="#4d4d4d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left:1215;top:1;width:160;height:420">
                    <v:imagedata r:id="rId5" o:title=""/>
                  </v:shape>
                  <v:shape id="_x0000_s1060" style="position:absolute;left:893;width:314;height:432" coordorigin="893" coordsize="314,432" o:spt="100" adj="0,,0" path="m1164,r-99,l1040,4,981,35,934,82r-30,61l893,212r11,68l934,340r47,48l1040,420r70,11l1138,429r26,-6l1187,414r20,-11l1207,322r-81,l1083,313r-36,-23l1023,254r-9,-42l1023,168r24,-35l1083,109r43,-9l1207,100r,-80l1187,8,1164,xm1207,287r-17,15l1170,313r-21,7l1126,322r81,l1207,287xm1207,100r-81,l1149,102r21,7l1190,120r17,15l1207,100xe" fillcolor="#4d4d4d" stroked="f">
                    <v:stroke joinstyle="round"/>
                    <v:formulas/>
                    <v:path arrowok="t" o:connecttype="segments"/>
                  </v:shape>
                  <v:shape id="_x0000_s1059" type="#_x0000_t75" style="position:absolute;left:13;width:164;height:145">
                    <v:imagedata r:id="rId6" o:title=""/>
                  </v:shape>
                  <v:shape id="_x0000_s1058" style="position:absolute;left:142;width:282;height:432" coordorigin="142" coordsize="282,432" path="m251,l207,r,96l237,104r25,14l283,138r15,25l142,163r,93l300,256r-14,26l265,303r-27,15l207,326r,106l277,418r60,-32l383,339r30,-60l423,212,413,143,383,84,336,37,277,5,251,xe" fillcolor="#4d4d4d" stroked="f">
                    <v:path arrowok="t"/>
                  </v:shape>
                  <v:shape id="_x0000_s1057" type="#_x0000_t75" style="position:absolute;top:271;width:176;height:161">
                    <v:imagedata r:id="rId7" o:title=""/>
                  </v:shape>
                  <v:shape id="_x0000_s1056" style="position:absolute;left:423;top:44;width:218;height:378" coordorigin="423,44" coordsize="218,378" path="m581,44l423,421r123,l641,187,581,44xe" fillcolor="#4d4d4d" stroked="f">
                    <v:path arrowok="t"/>
                  </v:shape>
                  <v:shape id="_x0000_s1055" style="position:absolute;left:598;top:1;width:293;height:421" coordorigin="598,1" coordsize="293,421" o:spt="100" adj="0,,0" path="m775,145r-118,l768,421r123,l775,145xm714,1l599,1r-1,3l657,146r,-1l775,145,714,1xe" fillcolor="#4d4d4d" stroked="f">
                    <v:stroke joinstyle="round"/>
                    <v:formulas/>
                    <v:path arrowok="t" o:connecttype="segments"/>
                  </v:shape>
                  <v:rect id="_x0000_s1054" style="position:absolute;left:19;top:491;width:2258;height:90" fillcolor="#f7a600" stroked="f"/>
                  <v:shape id="_x0000_s1053" style="position:absolute;left:2591;top:490;width:80;height:92" coordorigin="2591,490" coordsize="80,92" o:spt="100" adj="0,,0" path="m2638,502r-13,l2625,582r13,l2638,502xm2671,490r-80,l2591,502r80,l2671,490xe" fillcolor="#f7a600" stroked="f">
                    <v:stroke joinstyle="round"/>
                    <v:formulas/>
                    <v:path arrowok="t" o:connecttype="segments"/>
                  </v:shape>
                  <v:shape id="_x0000_s1052" style="position:absolute;left:2692;top:490;width:101;height:92" coordorigin="2692,490" coordsize="101,92" o:spt="100" adj="0,,0" path="m2706,490r-14,l2692,582r14,l2706,509r16,l2706,490xm2793,509r-14,l2779,582r14,l2793,509xm2722,509r-16,l2742,549r17,-18l2742,531r-20,-22xm2793,490r-14,l2742,531r17,l2779,509r14,l2793,490xe" fillcolor="#f7a600" stroked="f">
                    <v:stroke joinstyle="round"/>
                    <v:formulas/>
                    <v:path arrowok="t" o:connecttype="segments"/>
                  </v:shape>
                  <v:shape id="_x0000_s1051" style="position:absolute;left:1587;top:1;width:297;height:281" coordorigin="1587,1" coordsize="297,281" path="m1883,1r-155,l1587,145r,126l1597,281,1883,1xe" fillcolor="#4d4d4d" stroked="f">
                    <v:path arrowok="t"/>
                  </v:shape>
                  <v:rect id="_x0000_s1050" style="position:absolute;left:1441;top:1;width:115;height:420" fillcolor="#4d4d4d" stroked="f"/>
                  <w10:wrap type="none"/>
                  <w10:anchorlock/>
                </v:group>
              </w:pict>
            </w:r>
          </w:p>
        </w:tc>
        <w:tc>
          <w:tcPr>
            <w:tcW w:w="1706" w:type="dxa"/>
            <w:tcBorders>
              <w:left w:val="nil"/>
              <w:right w:val="single" w:sz="1" w:space="0" w:color="FFFFFF"/>
            </w:tcBorders>
            <w:shd w:val="clear" w:color="auto" w:fill="FA9604"/>
          </w:tcPr>
          <w:p w:rsidR="00E22D04" w:rsidRDefault="00FF7A24" w:rsidP="00F02822">
            <w:pPr>
              <w:pStyle w:val="TableParagraph"/>
              <w:spacing w:before="95"/>
              <w:ind w:lef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«ТэоХим</w:t>
            </w:r>
            <w:r w:rsidR="00F02822"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 w:rsidR="00F02822">
              <w:rPr>
                <w:rFonts w:ascii="Arial" w:hAnsi="Arial"/>
                <w:b/>
                <w:color w:val="FFFFFF"/>
                <w:sz w:val="18"/>
                <w:lang w:val="ru-RU"/>
              </w:rPr>
              <w:t>Нева</w:t>
            </w:r>
            <w:r>
              <w:rPr>
                <w:rFonts w:ascii="Arial" w:hAnsi="Arial"/>
                <w:b/>
                <w:color w:val="FFFFFF"/>
                <w:sz w:val="18"/>
              </w:rPr>
              <w:t>»</w:t>
            </w:r>
          </w:p>
          <w:p w:rsidR="00E22D04" w:rsidRPr="00F02822" w:rsidRDefault="00F02822" w:rsidP="00F02822">
            <w:pPr>
              <w:pStyle w:val="TableParagraph"/>
              <w:spacing w:before="21"/>
              <w:ind w:left="0"/>
              <w:jc w:val="center"/>
              <w:rPr>
                <w:rFonts w:ascii="Arial"/>
                <w:b/>
                <w:sz w:val="18"/>
                <w:lang w:val="ru-RU"/>
              </w:rPr>
            </w:pPr>
            <w:r>
              <w:rPr>
                <w:rFonts w:ascii="Arial"/>
                <w:b/>
                <w:color w:val="FFFFFF"/>
                <w:sz w:val="18"/>
              </w:rPr>
              <w:t>+7 (</w:t>
            </w:r>
            <w:r>
              <w:rPr>
                <w:rFonts w:ascii="Arial"/>
                <w:b/>
                <w:color w:val="FFFFFF"/>
                <w:sz w:val="18"/>
                <w:lang w:val="ru-RU"/>
              </w:rPr>
              <w:t>812</w:t>
            </w:r>
            <w:r>
              <w:rPr>
                <w:rFonts w:ascii="Arial"/>
                <w:b/>
                <w:color w:val="FFFFFF"/>
                <w:sz w:val="18"/>
              </w:rPr>
              <w:t>) 702-</w:t>
            </w:r>
            <w:r>
              <w:rPr>
                <w:rFonts w:ascii="Arial"/>
                <w:b/>
                <w:color w:val="FFFFFF"/>
                <w:sz w:val="18"/>
                <w:lang w:val="ru-RU"/>
              </w:rPr>
              <w:t>7-444</w:t>
            </w:r>
          </w:p>
          <w:p w:rsidR="00E22D04" w:rsidRDefault="007F16B7" w:rsidP="00F02822">
            <w:pPr>
              <w:pStyle w:val="TableParagraph"/>
              <w:spacing w:before="18"/>
              <w:ind w:left="0"/>
              <w:jc w:val="center"/>
              <w:rPr>
                <w:rFonts w:ascii="Arial"/>
                <w:b/>
                <w:sz w:val="18"/>
              </w:rPr>
            </w:pPr>
            <w:hyperlink r:id="rId8" w:tooltip="Полимерцементные полы в СПб ● Добавка в бетон ">
              <w:r w:rsidR="00F02822">
                <w:rPr>
                  <w:rFonts w:ascii="Arial"/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60" w:type="dxa"/>
            <w:tcBorders>
              <w:left w:val="single" w:sz="1" w:space="0" w:color="FFFFFF"/>
            </w:tcBorders>
            <w:shd w:val="clear" w:color="auto" w:fill="F7A600"/>
          </w:tcPr>
          <w:p w:rsidR="00E22D04" w:rsidRDefault="00E22D04"/>
        </w:tc>
      </w:tr>
    </w:tbl>
    <w:p w:rsidR="00E22D04" w:rsidRDefault="00E22D04">
      <w:pPr>
        <w:pStyle w:val="a3"/>
        <w:spacing w:before="9"/>
        <w:ind w:left="0" w:firstLine="0"/>
        <w:rPr>
          <w:rFonts w:ascii="Times New Roman"/>
          <w:sz w:val="11"/>
        </w:rPr>
      </w:pPr>
    </w:p>
    <w:p w:rsidR="00E22D04" w:rsidRPr="00F02822" w:rsidRDefault="00FF7A24" w:rsidP="00091000">
      <w:pPr>
        <w:pStyle w:val="Heading1"/>
        <w:spacing w:before="74"/>
        <w:ind w:right="151"/>
        <w:jc w:val="center"/>
        <w:rPr>
          <w:lang w:val="ru-RU"/>
        </w:rPr>
      </w:pPr>
      <w:r w:rsidRPr="00F02822">
        <w:rPr>
          <w:lang w:val="ru-RU"/>
        </w:rPr>
        <w:t>Инструкция</w:t>
      </w:r>
      <w:r w:rsidR="00114E11">
        <w:rPr>
          <w:lang w:val="ru-RU"/>
        </w:rPr>
        <w:t xml:space="preserve"> по применению</w:t>
      </w:r>
      <w:r w:rsidRPr="00F02822">
        <w:rPr>
          <w:lang w:val="ru-RU"/>
        </w:rPr>
        <w:t xml:space="preserve"> комплексной добавки-модификат</w:t>
      </w:r>
      <w:r w:rsidR="00114E11">
        <w:rPr>
          <w:lang w:val="ru-RU"/>
        </w:rPr>
        <w:t>ора для бетона «Эластобетон-А2»</w:t>
      </w:r>
    </w:p>
    <w:p w:rsidR="00E22D04" w:rsidRPr="00091000" w:rsidRDefault="00091000" w:rsidP="00091000">
      <w:pPr>
        <w:tabs>
          <w:tab w:val="left" w:pos="269"/>
        </w:tabs>
        <w:spacing w:before="139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 xml:space="preserve">– </w:t>
      </w:r>
      <w:r w:rsidR="00FF7A24" w:rsidRPr="00091000">
        <w:rPr>
          <w:sz w:val="20"/>
          <w:lang w:val="ru-RU"/>
        </w:rPr>
        <w:t xml:space="preserve">Поставляется в виде концентрата </w:t>
      </w:r>
      <w:r w:rsidRPr="00091000">
        <w:rPr>
          <w:sz w:val="20"/>
          <w:lang w:val="ru-RU"/>
        </w:rPr>
        <w:t>–</w:t>
      </w:r>
      <w:r w:rsidR="00FF7A24" w:rsidRPr="00091000">
        <w:rPr>
          <w:sz w:val="20"/>
          <w:lang w:val="ru-RU"/>
        </w:rPr>
        <w:t xml:space="preserve"> </w:t>
      </w:r>
      <w:r w:rsidR="00FF7A24" w:rsidRPr="00091000">
        <w:rPr>
          <w:b/>
          <w:sz w:val="20"/>
          <w:lang w:val="ru-RU"/>
        </w:rPr>
        <w:t>«Эластобетон-А2 Концентрат»</w:t>
      </w:r>
      <w:r w:rsidR="00B56EB2" w:rsidRPr="00091000">
        <w:rPr>
          <w:sz w:val="20"/>
          <w:lang w:val="ru-RU"/>
        </w:rPr>
        <w:t xml:space="preserve">. Фасовка </w:t>
      </w:r>
      <w:r w:rsidRPr="00091000">
        <w:rPr>
          <w:sz w:val="20"/>
          <w:lang w:val="ru-RU"/>
        </w:rPr>
        <w:t xml:space="preserve">– </w:t>
      </w:r>
      <w:r w:rsidR="00FF7A24" w:rsidRPr="00091000">
        <w:rPr>
          <w:sz w:val="20"/>
          <w:lang w:val="ru-RU"/>
        </w:rPr>
        <w:t>п/п канистры по 10</w:t>
      </w:r>
      <w:r w:rsidR="00B56EB2" w:rsidRPr="00091000">
        <w:rPr>
          <w:sz w:val="20"/>
          <w:lang w:val="ru-RU"/>
        </w:rPr>
        <w:t xml:space="preserve"> </w:t>
      </w:r>
      <w:r w:rsidR="00FF7A24" w:rsidRPr="00091000">
        <w:rPr>
          <w:sz w:val="20"/>
          <w:lang w:val="ru-RU"/>
        </w:rPr>
        <w:t>кг</w:t>
      </w:r>
      <w:r w:rsidR="00B56EB2" w:rsidRPr="00091000">
        <w:rPr>
          <w:sz w:val="20"/>
          <w:lang w:val="ru-RU"/>
        </w:rPr>
        <w:t>.</w:t>
      </w:r>
      <w:r w:rsidR="00FF7A24" w:rsidRPr="00091000">
        <w:rPr>
          <w:sz w:val="20"/>
          <w:lang w:val="ru-RU"/>
        </w:rPr>
        <w:t xml:space="preserve"> и</w:t>
      </w:r>
      <w:r w:rsidRPr="00091000">
        <w:rPr>
          <w:sz w:val="20"/>
          <w:lang w:val="ru-RU"/>
        </w:rPr>
        <w:t xml:space="preserve"> </w:t>
      </w:r>
      <w:r w:rsidR="00FF7A24" w:rsidRPr="00091000">
        <w:rPr>
          <w:spacing w:val="-26"/>
          <w:sz w:val="20"/>
          <w:lang w:val="ru-RU"/>
        </w:rPr>
        <w:t xml:space="preserve"> </w:t>
      </w:r>
      <w:r w:rsidR="00FF7A24" w:rsidRPr="00091000">
        <w:rPr>
          <w:sz w:val="20"/>
          <w:lang w:val="ru-RU"/>
        </w:rPr>
        <w:t>30</w:t>
      </w:r>
      <w:r w:rsidR="00B56EB2" w:rsidRPr="00091000">
        <w:rPr>
          <w:sz w:val="20"/>
          <w:lang w:val="ru-RU"/>
        </w:rPr>
        <w:t xml:space="preserve"> </w:t>
      </w:r>
      <w:r w:rsidR="00FF7A24" w:rsidRPr="00091000">
        <w:rPr>
          <w:sz w:val="20"/>
          <w:lang w:val="ru-RU"/>
        </w:rPr>
        <w:t>кг.</w:t>
      </w:r>
    </w:p>
    <w:p w:rsidR="00E22D04" w:rsidRPr="00091000" w:rsidRDefault="00091000" w:rsidP="00091000">
      <w:pPr>
        <w:tabs>
          <w:tab w:val="left" w:pos="269"/>
        </w:tabs>
        <w:ind w:left="133"/>
        <w:rPr>
          <w:sz w:val="20"/>
          <w:lang w:val="ru-RU"/>
        </w:rPr>
      </w:pPr>
      <w:r>
        <w:rPr>
          <w:sz w:val="20"/>
          <w:lang w:val="ru-RU"/>
        </w:rPr>
        <w:t xml:space="preserve">– </w:t>
      </w:r>
      <w:r w:rsidR="00FF7A24" w:rsidRPr="00091000">
        <w:rPr>
          <w:sz w:val="20"/>
          <w:lang w:val="ru-RU"/>
        </w:rPr>
        <w:t>Поставляется в жидком виде. Допускается осадок и расслоение компонентов</w:t>
      </w:r>
      <w:r w:rsidR="00FF7A24" w:rsidRPr="00091000">
        <w:rPr>
          <w:spacing w:val="-28"/>
          <w:sz w:val="20"/>
          <w:lang w:val="ru-RU"/>
        </w:rPr>
        <w:t xml:space="preserve"> </w:t>
      </w:r>
      <w:r w:rsidR="00FF7A24" w:rsidRPr="00091000">
        <w:rPr>
          <w:sz w:val="20"/>
          <w:lang w:val="ru-RU"/>
        </w:rPr>
        <w:t>добавки.</w:t>
      </w:r>
    </w:p>
    <w:p w:rsidR="00E22D04" w:rsidRPr="00091000" w:rsidRDefault="00091000" w:rsidP="00091000">
      <w:pPr>
        <w:tabs>
          <w:tab w:val="left" w:pos="269"/>
        </w:tabs>
        <w:ind w:left="133"/>
        <w:rPr>
          <w:sz w:val="20"/>
          <w:lang w:val="ru-RU"/>
        </w:rPr>
      </w:pPr>
      <w:r>
        <w:rPr>
          <w:sz w:val="20"/>
          <w:lang w:val="ru-RU"/>
        </w:rPr>
        <w:t xml:space="preserve">– </w:t>
      </w:r>
      <w:r w:rsidR="00FF7A24" w:rsidRPr="00091000">
        <w:rPr>
          <w:sz w:val="20"/>
          <w:lang w:val="ru-RU"/>
        </w:rPr>
        <w:t xml:space="preserve">Температура хранения и транспортировки – от </w:t>
      </w:r>
      <w:r w:rsidRPr="00091000">
        <w:rPr>
          <w:sz w:val="20"/>
          <w:lang w:val="ru-RU"/>
        </w:rPr>
        <w:t>–</w:t>
      </w:r>
      <w:r w:rsidR="00FF7A24" w:rsidRPr="00091000">
        <w:rPr>
          <w:sz w:val="20"/>
          <w:lang w:val="ru-RU"/>
        </w:rPr>
        <w:t>30°С до +30°С. Срок годности</w:t>
      </w:r>
      <w:r w:rsidR="00B56EB2" w:rsidRPr="00091000">
        <w:rPr>
          <w:sz w:val="20"/>
          <w:lang w:val="ru-RU"/>
        </w:rPr>
        <w:t xml:space="preserve"> </w:t>
      </w:r>
      <w:r>
        <w:rPr>
          <w:spacing w:val="-22"/>
          <w:sz w:val="20"/>
          <w:lang w:val="ru-RU"/>
        </w:rPr>
        <w:t xml:space="preserve">– </w:t>
      </w:r>
      <w:r w:rsidR="00B56EB2" w:rsidRPr="00091000">
        <w:rPr>
          <w:spacing w:val="-22"/>
          <w:sz w:val="20"/>
          <w:lang w:val="ru-RU"/>
        </w:rPr>
        <w:t xml:space="preserve"> </w:t>
      </w:r>
      <w:r w:rsidR="00FF7A24" w:rsidRPr="00091000">
        <w:rPr>
          <w:sz w:val="20"/>
          <w:lang w:val="ru-RU"/>
        </w:rPr>
        <w:t>12</w:t>
      </w:r>
      <w:r w:rsidR="00B56EB2" w:rsidRPr="00091000">
        <w:rPr>
          <w:sz w:val="20"/>
          <w:lang w:val="ru-RU"/>
        </w:rPr>
        <w:t xml:space="preserve"> </w:t>
      </w:r>
      <w:r w:rsidR="00FF7A24" w:rsidRPr="00091000">
        <w:rPr>
          <w:sz w:val="20"/>
          <w:lang w:val="ru-RU"/>
        </w:rPr>
        <w:t>мес.</w:t>
      </w:r>
    </w:p>
    <w:p w:rsidR="00E22D04" w:rsidRPr="00F02822" w:rsidRDefault="007F16B7">
      <w:pPr>
        <w:pStyle w:val="a3"/>
        <w:spacing w:before="10"/>
        <w:ind w:left="0" w:firstLine="0"/>
        <w:rPr>
          <w:sz w:val="12"/>
          <w:lang w:val="ru-RU"/>
        </w:rPr>
      </w:pPr>
      <w:r w:rsidRPr="007F16B7">
        <w:pict>
          <v:group id="_x0000_s1045" style="position:absolute;margin-left:26.65pt;margin-top:9.4pt;width:556.35pt;height:14.2pt;z-index:1072;mso-wrap-distance-left:0;mso-wrap-distance-right:0;mso-position-horizontal-relative:page" coordorigin="533,188" coordsize="11127,284">
            <v:rect id="_x0000_s1048" style="position:absolute;left:538;top:198;width:11117;height:274" fillcolor="#fa9604" stroked="f"/>
            <v:line id="_x0000_s1047" style="position:absolute" from="538,193" to="11654,19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38;top:193;width:11117;height:279" filled="f" stroked="f">
              <v:textbox inset="0,0,0,0">
                <w:txbxContent>
                  <w:p w:rsidR="00E22D04" w:rsidRDefault="00FF7A24">
                    <w:pPr>
                      <w:spacing w:before="19"/>
                      <w:ind w:left="3529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1. Общие требования, рекомендации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2D04" w:rsidRPr="007365CC" w:rsidRDefault="007365CC">
      <w:pPr>
        <w:pStyle w:val="Heading1"/>
        <w:spacing w:before="81"/>
        <w:ind w:right="819"/>
        <w:rPr>
          <w:lang w:val="ru-RU"/>
        </w:rPr>
      </w:pPr>
      <w:r>
        <w:t>Общие рекомендации</w:t>
      </w:r>
      <w:r>
        <w:rPr>
          <w:lang w:val="ru-RU"/>
        </w:rPr>
        <w:t>:</w:t>
      </w:r>
    </w:p>
    <w:p w:rsidR="00E22D04" w:rsidRPr="00F02822" w:rsidRDefault="007365CC">
      <w:pPr>
        <w:pStyle w:val="a4"/>
        <w:numPr>
          <w:ilvl w:val="0"/>
          <w:numId w:val="6"/>
        </w:numPr>
        <w:tabs>
          <w:tab w:val="left" w:pos="368"/>
        </w:tabs>
        <w:rPr>
          <w:sz w:val="20"/>
          <w:lang w:val="ru-RU"/>
        </w:rPr>
      </w:pPr>
      <w:r>
        <w:rPr>
          <w:sz w:val="20"/>
          <w:lang w:val="ru-RU"/>
        </w:rPr>
        <w:t>НЕ использовать д</w:t>
      </w:r>
      <w:r w:rsidR="00FF7A24" w:rsidRPr="00F02822">
        <w:rPr>
          <w:sz w:val="20"/>
          <w:lang w:val="ru-RU"/>
        </w:rPr>
        <w:t>обавку совместно с другими</w:t>
      </w:r>
      <w:r w:rsidR="00FF7A24" w:rsidRPr="00F02822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пластификаторами;</w:t>
      </w:r>
    </w:p>
    <w:p w:rsidR="007365CC" w:rsidRDefault="00FF7A24" w:rsidP="007365CC">
      <w:pPr>
        <w:pStyle w:val="a4"/>
        <w:numPr>
          <w:ilvl w:val="0"/>
          <w:numId w:val="6"/>
        </w:numPr>
        <w:tabs>
          <w:tab w:val="left" w:pos="368"/>
        </w:tabs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Совместимость с другими добавками (воздухововлекающими, замедлителями схватывания и</w:t>
      </w:r>
      <w:r w:rsidRPr="00F02822">
        <w:rPr>
          <w:spacing w:val="-26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т.</w:t>
      </w:r>
      <w:r w:rsidR="007365CC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 xml:space="preserve">п.), </w:t>
      </w:r>
    </w:p>
    <w:p w:rsidR="00E22D04" w:rsidRPr="00F02822" w:rsidRDefault="00FF7A24" w:rsidP="007365CC">
      <w:pPr>
        <w:pStyle w:val="a4"/>
        <w:tabs>
          <w:tab w:val="left" w:pos="368"/>
        </w:tabs>
        <w:ind w:right="151" w:firstLine="0"/>
        <w:rPr>
          <w:sz w:val="20"/>
          <w:lang w:val="ru-RU"/>
        </w:rPr>
      </w:pPr>
      <w:r w:rsidRPr="00F02822">
        <w:rPr>
          <w:sz w:val="20"/>
          <w:lang w:val="ru-RU"/>
        </w:rPr>
        <w:t>как и совместное их влияние на прочность бетона, необходимо проверять</w:t>
      </w:r>
      <w:r w:rsidRPr="00F02822">
        <w:rPr>
          <w:spacing w:val="-18"/>
          <w:sz w:val="20"/>
          <w:lang w:val="ru-RU"/>
        </w:rPr>
        <w:t xml:space="preserve"> </w:t>
      </w:r>
      <w:r w:rsidR="007365CC">
        <w:rPr>
          <w:sz w:val="20"/>
          <w:lang w:val="ru-RU"/>
        </w:rPr>
        <w:t>дополнительно;</w:t>
      </w:r>
    </w:p>
    <w:p w:rsidR="00E22D04" w:rsidRPr="00F02822" w:rsidRDefault="00FF7A24">
      <w:pPr>
        <w:pStyle w:val="a4"/>
        <w:numPr>
          <w:ilvl w:val="0"/>
          <w:numId w:val="6"/>
        </w:numPr>
        <w:tabs>
          <w:tab w:val="left" w:pos="368"/>
        </w:tabs>
        <w:rPr>
          <w:sz w:val="20"/>
          <w:lang w:val="ru-RU"/>
        </w:rPr>
      </w:pPr>
      <w:r w:rsidRPr="00F02822">
        <w:rPr>
          <w:sz w:val="20"/>
          <w:lang w:val="ru-RU"/>
        </w:rPr>
        <w:t>В</w:t>
      </w:r>
      <w:r w:rsidRPr="00F02822">
        <w:rPr>
          <w:spacing w:val="-2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зависимости</w:t>
      </w:r>
      <w:r w:rsidRPr="00F02822">
        <w:rPr>
          <w:spacing w:val="-3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от</w:t>
      </w:r>
      <w:r w:rsidRPr="00F02822">
        <w:rPr>
          <w:spacing w:val="-4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задачи</w:t>
      </w:r>
      <w:r w:rsidRPr="00F02822">
        <w:rPr>
          <w:spacing w:val="-4"/>
          <w:sz w:val="20"/>
          <w:lang w:val="ru-RU"/>
        </w:rPr>
        <w:t xml:space="preserve"> </w:t>
      </w:r>
      <w:r w:rsidR="007365CC">
        <w:rPr>
          <w:sz w:val="20"/>
          <w:lang w:val="ru-RU"/>
        </w:rPr>
        <w:t>д</w:t>
      </w:r>
      <w:r w:rsidRPr="00F02822">
        <w:rPr>
          <w:sz w:val="20"/>
          <w:lang w:val="ru-RU"/>
        </w:rPr>
        <w:t>обавка</w:t>
      </w:r>
      <w:r w:rsidRPr="00F02822">
        <w:rPr>
          <w:spacing w:val="-4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вводится (</w:t>
      </w:r>
      <w:r w:rsidRPr="00F02822">
        <w:rPr>
          <w:sz w:val="20"/>
          <w:u w:val="single"/>
          <w:lang w:val="ru-RU"/>
        </w:rPr>
        <w:t>класс</w:t>
      </w:r>
      <w:r w:rsidRPr="00F02822">
        <w:rPr>
          <w:spacing w:val="-1"/>
          <w:sz w:val="20"/>
          <w:u w:val="single"/>
          <w:lang w:val="ru-RU"/>
        </w:rPr>
        <w:t xml:space="preserve"> </w:t>
      </w:r>
      <w:r w:rsidRPr="00F02822">
        <w:rPr>
          <w:sz w:val="20"/>
          <w:u w:val="single"/>
          <w:lang w:val="ru-RU"/>
        </w:rPr>
        <w:t>указан</w:t>
      </w:r>
      <w:r w:rsidRPr="00F02822">
        <w:rPr>
          <w:spacing w:val="-2"/>
          <w:sz w:val="20"/>
          <w:u w:val="single"/>
          <w:lang w:val="ru-RU"/>
        </w:rPr>
        <w:t xml:space="preserve"> </w:t>
      </w:r>
      <w:r w:rsidRPr="00F02822">
        <w:rPr>
          <w:sz w:val="20"/>
          <w:u w:val="single"/>
          <w:lang w:val="ru-RU"/>
        </w:rPr>
        <w:t>для бездобавочной</w:t>
      </w:r>
      <w:r w:rsidRPr="00F02822">
        <w:rPr>
          <w:spacing w:val="-4"/>
          <w:sz w:val="20"/>
          <w:u w:val="single"/>
          <w:lang w:val="ru-RU"/>
        </w:rPr>
        <w:t xml:space="preserve"> </w:t>
      </w:r>
      <w:r w:rsidRPr="00F02822">
        <w:rPr>
          <w:sz w:val="20"/>
          <w:u w:val="single"/>
          <w:lang w:val="ru-RU"/>
        </w:rPr>
        <w:t>бетонной</w:t>
      </w:r>
      <w:r w:rsidRPr="00F02822">
        <w:rPr>
          <w:spacing w:val="-4"/>
          <w:sz w:val="20"/>
          <w:u w:val="single"/>
          <w:lang w:val="ru-RU"/>
        </w:rPr>
        <w:t xml:space="preserve"> </w:t>
      </w:r>
      <w:r w:rsidRPr="00F02822">
        <w:rPr>
          <w:sz w:val="20"/>
          <w:u w:val="single"/>
          <w:lang w:val="ru-RU"/>
        </w:rPr>
        <w:t>смеси</w:t>
      </w:r>
      <w:r w:rsidRPr="00F02822">
        <w:rPr>
          <w:sz w:val="20"/>
          <w:lang w:val="ru-RU"/>
        </w:rPr>
        <w:t>):</w:t>
      </w:r>
    </w:p>
    <w:p w:rsidR="00E22D04" w:rsidRPr="00577CC0" w:rsidRDefault="00577CC0" w:rsidP="00577CC0">
      <w:pPr>
        <w:tabs>
          <w:tab w:val="left" w:pos="490"/>
        </w:tabs>
        <w:spacing w:line="229" w:lineRule="exact"/>
        <w:ind w:left="366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7365CC" w:rsidRPr="00577CC0">
        <w:rPr>
          <w:sz w:val="20"/>
          <w:lang w:val="ru-RU"/>
        </w:rPr>
        <w:t>д</w:t>
      </w:r>
      <w:r>
        <w:rPr>
          <w:sz w:val="20"/>
          <w:lang w:val="ru-RU"/>
        </w:rPr>
        <w:t xml:space="preserve">ля упрочнённых бетонов </w:t>
      </w:r>
      <w:r w:rsidRPr="00091000">
        <w:rPr>
          <w:sz w:val="20"/>
          <w:lang w:val="ru-RU"/>
        </w:rPr>
        <w:t>–</w:t>
      </w:r>
      <w:r w:rsidR="00FF7A24" w:rsidRPr="00577CC0">
        <w:rPr>
          <w:sz w:val="20"/>
          <w:lang w:val="ru-RU"/>
        </w:rPr>
        <w:t xml:space="preserve"> в бетонные смеси класса В20 и</w:t>
      </w:r>
      <w:r w:rsidR="00FF7A24" w:rsidRPr="00577CC0">
        <w:rPr>
          <w:spacing w:val="-16"/>
          <w:sz w:val="20"/>
          <w:lang w:val="ru-RU"/>
        </w:rPr>
        <w:t xml:space="preserve"> </w:t>
      </w:r>
      <w:r w:rsidR="007365CC" w:rsidRPr="00577CC0">
        <w:rPr>
          <w:sz w:val="20"/>
          <w:lang w:val="ru-RU"/>
        </w:rPr>
        <w:t>более,</w:t>
      </w:r>
    </w:p>
    <w:p w:rsidR="00E22D04" w:rsidRPr="00577CC0" w:rsidRDefault="00577CC0" w:rsidP="00577CC0">
      <w:pPr>
        <w:tabs>
          <w:tab w:val="left" w:pos="490"/>
        </w:tabs>
        <w:spacing w:line="229" w:lineRule="exact"/>
        <w:ind w:left="366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7365CC" w:rsidRPr="00577CC0">
        <w:rPr>
          <w:sz w:val="20"/>
          <w:lang w:val="ru-RU"/>
        </w:rPr>
        <w:t>для “объё</w:t>
      </w:r>
      <w:r w:rsidR="00FF7A24" w:rsidRPr="00577CC0">
        <w:rPr>
          <w:sz w:val="20"/>
          <w:lang w:val="ru-RU"/>
        </w:rPr>
        <w:t xml:space="preserve">много </w:t>
      </w:r>
      <w:r w:rsidR="007365CC" w:rsidRPr="00577CC0">
        <w:rPr>
          <w:sz w:val="20"/>
          <w:lang w:val="ru-RU"/>
        </w:rPr>
        <w:t>топпинга” и “терраццо”</w:t>
      </w:r>
      <w:r w:rsidR="00FF7A24" w:rsidRPr="00577CC0">
        <w:rPr>
          <w:sz w:val="20"/>
          <w:lang w:val="ru-RU"/>
        </w:rPr>
        <w:t xml:space="preserve"> </w:t>
      </w:r>
      <w:r w:rsidRPr="00091000">
        <w:rPr>
          <w:sz w:val="20"/>
          <w:lang w:val="ru-RU"/>
        </w:rPr>
        <w:t>–</w:t>
      </w:r>
      <w:r w:rsidR="00FF7A24" w:rsidRPr="00577CC0">
        <w:rPr>
          <w:sz w:val="20"/>
          <w:lang w:val="ru-RU"/>
        </w:rPr>
        <w:t xml:space="preserve"> в бетонные смеси класса не менее В25 и не более</w:t>
      </w:r>
      <w:r w:rsidR="00FF7A24" w:rsidRPr="00577CC0">
        <w:rPr>
          <w:spacing w:val="-18"/>
          <w:sz w:val="20"/>
          <w:lang w:val="ru-RU"/>
        </w:rPr>
        <w:t xml:space="preserve"> </w:t>
      </w:r>
      <w:r w:rsidR="007365CC" w:rsidRPr="00577CC0">
        <w:rPr>
          <w:sz w:val="20"/>
          <w:lang w:val="ru-RU"/>
        </w:rPr>
        <w:t>В35,</w:t>
      </w:r>
    </w:p>
    <w:p w:rsidR="00E22D04" w:rsidRPr="00577CC0" w:rsidRDefault="00577CC0" w:rsidP="00577CC0">
      <w:pPr>
        <w:tabs>
          <w:tab w:val="left" w:pos="490"/>
        </w:tabs>
        <w:ind w:left="366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7365CC" w:rsidRPr="00577CC0">
        <w:rPr>
          <w:sz w:val="20"/>
          <w:lang w:val="ru-RU"/>
        </w:rPr>
        <w:t>д</w:t>
      </w:r>
      <w:r w:rsidR="00FF7A24" w:rsidRPr="00577CC0">
        <w:rPr>
          <w:sz w:val="20"/>
          <w:lang w:val="ru-RU"/>
        </w:rPr>
        <w:t xml:space="preserve">ля стяжек </w:t>
      </w:r>
      <w:r>
        <w:rPr>
          <w:sz w:val="20"/>
          <w:lang w:val="ru-RU"/>
        </w:rPr>
        <w:t xml:space="preserve">с ускоренным набором прочности </w:t>
      </w:r>
      <w:r w:rsidRPr="00091000">
        <w:rPr>
          <w:sz w:val="20"/>
          <w:lang w:val="ru-RU"/>
        </w:rPr>
        <w:t>–</w:t>
      </w:r>
      <w:r w:rsidR="00FF7A24" w:rsidRPr="00577CC0">
        <w:rPr>
          <w:sz w:val="20"/>
          <w:lang w:val="ru-RU"/>
        </w:rPr>
        <w:t xml:space="preserve"> в бетонные смеси класса В15 и</w:t>
      </w:r>
      <w:r w:rsidR="00FF7A24" w:rsidRPr="00577CC0">
        <w:rPr>
          <w:spacing w:val="-23"/>
          <w:sz w:val="20"/>
          <w:lang w:val="ru-RU"/>
        </w:rPr>
        <w:t xml:space="preserve"> </w:t>
      </w:r>
      <w:r w:rsidR="00FF7A24" w:rsidRPr="00577CC0">
        <w:rPr>
          <w:sz w:val="20"/>
          <w:lang w:val="ru-RU"/>
        </w:rPr>
        <w:t>более.</w:t>
      </w:r>
    </w:p>
    <w:p w:rsidR="00E22D04" w:rsidRPr="00F02822" w:rsidRDefault="00FF7A24" w:rsidP="00577CC0">
      <w:pPr>
        <w:pStyle w:val="a3"/>
        <w:spacing w:before="116"/>
        <w:ind w:left="146" w:right="293" w:firstLine="0"/>
        <w:jc w:val="both"/>
        <w:rPr>
          <w:lang w:val="ru-RU"/>
        </w:rPr>
      </w:pPr>
      <w:r w:rsidRPr="00F02822">
        <w:rPr>
          <w:lang w:val="ru-RU"/>
        </w:rPr>
        <w:t xml:space="preserve">Марочная прочность бетона с добавкой </w:t>
      </w:r>
      <w:r w:rsidR="007365CC">
        <w:rPr>
          <w:lang w:val="ru-RU"/>
        </w:rPr>
        <w:t>«</w:t>
      </w:r>
      <w:r w:rsidRPr="00F02822">
        <w:rPr>
          <w:lang w:val="ru-RU"/>
        </w:rPr>
        <w:t>Эластобетон-А2</w:t>
      </w:r>
      <w:r w:rsidR="007365CC">
        <w:rPr>
          <w:lang w:val="ru-RU"/>
        </w:rPr>
        <w:t>»</w:t>
      </w:r>
      <w:r w:rsidRPr="00F02822">
        <w:rPr>
          <w:lang w:val="ru-RU"/>
        </w:rPr>
        <w:t xml:space="preserve"> на 28 сутки при нормальных условиях твердения при введении в бездоб</w:t>
      </w:r>
      <w:r w:rsidR="007365CC">
        <w:rPr>
          <w:lang w:val="ru-RU"/>
        </w:rPr>
        <w:t xml:space="preserve">авочную бетонную смесь  класса </w:t>
      </w:r>
      <w:r w:rsidR="00577CC0">
        <w:rPr>
          <w:lang w:val="ru-RU"/>
        </w:rPr>
        <w:t>В22,5 – М500</w:t>
      </w:r>
      <w:r w:rsidR="00577CC0" w:rsidRPr="00091000">
        <w:rPr>
          <w:lang w:val="ru-RU"/>
        </w:rPr>
        <w:t>–</w:t>
      </w:r>
      <w:r w:rsidR="00577CC0">
        <w:rPr>
          <w:lang w:val="ru-RU"/>
        </w:rPr>
        <w:t>М550 (В40); класса В25 – М700</w:t>
      </w:r>
      <w:r w:rsidR="00577CC0" w:rsidRPr="00091000">
        <w:rPr>
          <w:lang w:val="ru-RU"/>
        </w:rPr>
        <w:t>–</w:t>
      </w:r>
      <w:r w:rsidRPr="00F02822">
        <w:rPr>
          <w:lang w:val="ru-RU"/>
        </w:rPr>
        <w:t>М750 (В50).</w:t>
      </w:r>
    </w:p>
    <w:p w:rsidR="00E22D04" w:rsidRPr="00F02822" w:rsidRDefault="00FF7A24">
      <w:pPr>
        <w:pStyle w:val="Heading1"/>
        <w:ind w:right="819"/>
        <w:rPr>
          <w:lang w:val="ru-RU"/>
        </w:rPr>
      </w:pPr>
      <w:r w:rsidRPr="00F02822">
        <w:rPr>
          <w:lang w:val="ru-RU"/>
        </w:rPr>
        <w:t xml:space="preserve">Минимальная толщина бетонной стяжки </w:t>
      </w:r>
      <w:r w:rsidR="007365CC">
        <w:rPr>
          <w:lang w:val="ru-RU"/>
        </w:rPr>
        <w:t>«</w:t>
      </w:r>
      <w:r w:rsidRPr="00F02822">
        <w:rPr>
          <w:lang w:val="ru-RU"/>
        </w:rPr>
        <w:t>Эластобетон-А</w:t>
      </w:r>
      <w:r w:rsidR="007365CC">
        <w:rPr>
          <w:lang w:val="ru-RU"/>
        </w:rPr>
        <w:t>»</w:t>
      </w:r>
      <w:r w:rsidRPr="00F02822">
        <w:rPr>
          <w:lang w:val="ru-RU"/>
        </w:rPr>
        <w:t xml:space="preserve"> – 40мм.</w:t>
      </w:r>
    </w:p>
    <w:p w:rsidR="00E22D04" w:rsidRPr="00F02822" w:rsidRDefault="00FF7A24">
      <w:pPr>
        <w:spacing w:before="115"/>
        <w:ind w:left="1368"/>
        <w:rPr>
          <w:i/>
          <w:sz w:val="18"/>
          <w:lang w:val="ru-RU"/>
        </w:rPr>
      </w:pPr>
      <w:r w:rsidRPr="00F02822">
        <w:rPr>
          <w:b/>
          <w:i/>
          <w:sz w:val="18"/>
          <w:lang w:val="ru-RU"/>
        </w:rPr>
        <w:t>Ввод бетонн</w:t>
      </w:r>
      <w:r w:rsidR="007365CC">
        <w:rPr>
          <w:b/>
          <w:i/>
          <w:sz w:val="18"/>
          <w:lang w:val="ru-RU"/>
        </w:rPr>
        <w:t>ой стяжки в эксплуатацию – на 8</w:t>
      </w:r>
      <w:r w:rsidR="007365CC" w:rsidRPr="00F02822">
        <w:rPr>
          <w:b/>
          <w:i/>
          <w:sz w:val="18"/>
          <w:lang w:val="ru-RU"/>
        </w:rPr>
        <w:t>–</w:t>
      </w:r>
      <w:r w:rsidRPr="00F02822">
        <w:rPr>
          <w:b/>
          <w:i/>
          <w:sz w:val="18"/>
          <w:lang w:val="ru-RU"/>
        </w:rPr>
        <w:t>10</w:t>
      </w:r>
      <w:r w:rsidR="007365CC">
        <w:rPr>
          <w:b/>
          <w:i/>
          <w:sz w:val="18"/>
          <w:lang w:val="ru-RU"/>
        </w:rPr>
        <w:t xml:space="preserve"> </w:t>
      </w:r>
      <w:r w:rsidRPr="00F02822">
        <w:rPr>
          <w:b/>
          <w:i/>
          <w:sz w:val="18"/>
          <w:lang w:val="ru-RU"/>
        </w:rPr>
        <w:t xml:space="preserve">сутки </w:t>
      </w:r>
      <w:r w:rsidRPr="00F02822">
        <w:rPr>
          <w:i/>
          <w:sz w:val="18"/>
          <w:lang w:val="ru-RU"/>
        </w:rPr>
        <w:t>после укладки (при нормальных условиях</w:t>
      </w:r>
      <w:r w:rsidR="007365CC">
        <w:rPr>
          <w:i/>
          <w:sz w:val="18"/>
          <w:lang w:val="ru-RU"/>
        </w:rPr>
        <w:t xml:space="preserve"> твердения)</w:t>
      </w:r>
    </w:p>
    <w:p w:rsidR="00E22D04" w:rsidRPr="00F02822" w:rsidRDefault="007F16B7">
      <w:pPr>
        <w:pStyle w:val="a3"/>
        <w:spacing w:before="10"/>
        <w:ind w:left="0" w:firstLine="0"/>
        <w:rPr>
          <w:i/>
          <w:sz w:val="12"/>
          <w:lang w:val="ru-RU"/>
        </w:rPr>
      </w:pPr>
      <w:r w:rsidRPr="007F16B7">
        <w:pict>
          <v:group id="_x0000_s1041" style="position:absolute;margin-left:26.65pt;margin-top:9.35pt;width:556.35pt;height:14.2pt;z-index:1120;mso-wrap-distance-left:0;mso-wrap-distance-right:0;mso-position-horizontal-relative:page" coordorigin="533,187" coordsize="11127,284">
            <v:rect id="_x0000_s1044" style="position:absolute;left:538;top:197;width:11117;height:274" fillcolor="#fa9604" stroked="f"/>
            <v:line id="_x0000_s1043" style="position:absolute" from="538,192" to="11654,192" strokeweight=".48pt"/>
            <v:shape id="_x0000_s1042" type="#_x0000_t202" style="position:absolute;left:538;top:192;width:11117;height:279" filled="f" stroked="f">
              <v:textbox inset="0,0,0,0">
                <w:txbxContent>
                  <w:p w:rsidR="00E22D04" w:rsidRDefault="00FF7A24">
                    <w:pPr>
                      <w:spacing w:before="19"/>
                      <w:ind w:left="195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Предварительная корректировка количества воды затворения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2D04" w:rsidRPr="00F02822" w:rsidRDefault="00FF7A24" w:rsidP="00577CC0">
      <w:pPr>
        <w:pStyle w:val="Heading1"/>
        <w:spacing w:before="81"/>
        <w:ind w:right="151"/>
        <w:rPr>
          <w:lang w:val="ru-RU"/>
        </w:rPr>
      </w:pPr>
      <w:r w:rsidRPr="00F02822">
        <w:rPr>
          <w:lang w:val="ru-RU"/>
        </w:rPr>
        <w:t>Внимание!</w:t>
      </w:r>
    </w:p>
    <w:p w:rsidR="00E22D04" w:rsidRPr="00F02822" w:rsidRDefault="00577CC0" w:rsidP="00577CC0">
      <w:pPr>
        <w:pStyle w:val="a3"/>
        <w:spacing w:before="3"/>
        <w:ind w:left="146" w:right="151" w:firstLine="0"/>
        <w:rPr>
          <w:lang w:val="ru-RU"/>
        </w:rPr>
      </w:pPr>
      <w:r>
        <w:rPr>
          <w:lang w:val="ru-RU"/>
        </w:rPr>
        <w:t>Если отбор д</w:t>
      </w:r>
      <w:r w:rsidR="00FF7A24" w:rsidRPr="00F02822">
        <w:rPr>
          <w:lang w:val="ru-RU"/>
        </w:rPr>
        <w:t>обавк</w:t>
      </w:r>
      <w:r>
        <w:rPr>
          <w:lang w:val="ru-RU"/>
        </w:rPr>
        <w:t xml:space="preserve">и для пробника производится из </w:t>
      </w:r>
      <w:r w:rsidRPr="00577CC0">
        <w:rPr>
          <w:lang w:val="ru-RU"/>
        </w:rPr>
        <w:t>“</w:t>
      </w:r>
      <w:r>
        <w:rPr>
          <w:lang w:val="ru-RU"/>
        </w:rPr>
        <w:t>общей большой тары</w:t>
      </w:r>
      <w:r w:rsidRPr="00577CC0">
        <w:rPr>
          <w:lang w:val="ru-RU"/>
        </w:rPr>
        <w:t>”</w:t>
      </w:r>
      <w:r w:rsidR="00FF7A24" w:rsidRPr="00F02822">
        <w:rPr>
          <w:lang w:val="ru-RU"/>
        </w:rPr>
        <w:t>, сначала тщательно перемешайте добавку дрелью с миксе</w:t>
      </w:r>
      <w:r>
        <w:rPr>
          <w:lang w:val="ru-RU"/>
        </w:rPr>
        <w:t>ром до однородного состояния (1</w:t>
      </w:r>
      <w:r w:rsidRPr="00091000">
        <w:rPr>
          <w:lang w:val="ru-RU"/>
        </w:rPr>
        <w:t>–</w:t>
      </w:r>
      <w:r w:rsidR="00FF7A24" w:rsidRPr="00F02822">
        <w:rPr>
          <w:lang w:val="ru-RU"/>
        </w:rPr>
        <w:t>2мин.) и только потом отлейте нужное количество.</w:t>
      </w:r>
    </w:p>
    <w:p w:rsidR="00E22D04" w:rsidRPr="00577CC0" w:rsidRDefault="00FF7A24" w:rsidP="00577CC0">
      <w:pPr>
        <w:pStyle w:val="Heading1"/>
        <w:spacing w:before="89"/>
        <w:ind w:right="151"/>
      </w:pPr>
      <w:r w:rsidRPr="00F02822">
        <w:rPr>
          <w:lang w:val="ru-RU"/>
        </w:rPr>
        <w:t>Порядок корректир</w:t>
      </w:r>
      <w:r w:rsidR="00577CC0">
        <w:rPr>
          <w:lang w:val="ru-RU"/>
        </w:rPr>
        <w:t>овки количества воды затворения</w:t>
      </w:r>
    </w:p>
    <w:p w:rsidR="00E22D04" w:rsidRPr="00F02822" w:rsidRDefault="00FF7A24" w:rsidP="00577CC0">
      <w:pPr>
        <w:pStyle w:val="a4"/>
        <w:numPr>
          <w:ilvl w:val="0"/>
          <w:numId w:val="5"/>
        </w:numPr>
        <w:tabs>
          <w:tab w:val="left" w:pos="368"/>
        </w:tabs>
        <w:spacing w:before="3"/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В лаборатории изготовителя бетона изготовить бездобавочный бетон необходимой марки и подвижности</w:t>
      </w:r>
      <w:r w:rsidR="00577CC0">
        <w:rPr>
          <w:spacing w:val="-18"/>
          <w:sz w:val="20"/>
          <w:lang w:val="ru-RU"/>
        </w:rPr>
        <w:t>;</w:t>
      </w:r>
    </w:p>
    <w:p w:rsidR="00E22D04" w:rsidRDefault="00FF7A24" w:rsidP="00577CC0">
      <w:pPr>
        <w:pStyle w:val="a4"/>
        <w:numPr>
          <w:ilvl w:val="0"/>
          <w:numId w:val="5"/>
        </w:numPr>
        <w:tabs>
          <w:tab w:val="left" w:pos="368"/>
        </w:tabs>
        <w:spacing w:line="229" w:lineRule="exact"/>
        <w:ind w:right="151"/>
        <w:rPr>
          <w:sz w:val="20"/>
        </w:rPr>
      </w:pPr>
      <w:r>
        <w:rPr>
          <w:sz w:val="20"/>
        </w:rPr>
        <w:t>Зафиксировать массу воды</w:t>
      </w:r>
      <w:r>
        <w:rPr>
          <w:spacing w:val="-7"/>
          <w:sz w:val="20"/>
        </w:rPr>
        <w:t xml:space="preserve"> </w:t>
      </w:r>
      <w:r w:rsidR="00577CC0">
        <w:rPr>
          <w:sz w:val="20"/>
        </w:rPr>
        <w:t>затворения</w:t>
      </w:r>
      <w:r w:rsidR="00577CC0">
        <w:rPr>
          <w:sz w:val="20"/>
          <w:lang w:val="ru-RU"/>
        </w:rPr>
        <w:t>;</w:t>
      </w:r>
    </w:p>
    <w:p w:rsidR="00E22D04" w:rsidRPr="00F02822" w:rsidRDefault="00FF7A24" w:rsidP="00577CC0">
      <w:pPr>
        <w:pStyle w:val="a4"/>
        <w:numPr>
          <w:ilvl w:val="0"/>
          <w:numId w:val="5"/>
        </w:numPr>
        <w:tabs>
          <w:tab w:val="left" w:pos="368"/>
        </w:tabs>
        <w:spacing w:line="229" w:lineRule="exact"/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Приготовить сухую смесь (цемент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+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песок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+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щебень) с соотношением как у бездобавочного бетона</w:t>
      </w:r>
      <w:r w:rsidRPr="00F02822">
        <w:rPr>
          <w:spacing w:val="-22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(п.</w:t>
      </w:r>
      <w:r w:rsidR="00577CC0">
        <w:rPr>
          <w:sz w:val="20"/>
          <w:lang w:val="ru-RU"/>
        </w:rPr>
        <w:t xml:space="preserve"> 1);</w:t>
      </w:r>
    </w:p>
    <w:p w:rsidR="00E22D04" w:rsidRPr="00F02822" w:rsidRDefault="00FF7A24" w:rsidP="00577CC0">
      <w:pPr>
        <w:pStyle w:val="a4"/>
        <w:numPr>
          <w:ilvl w:val="0"/>
          <w:numId w:val="5"/>
        </w:numPr>
        <w:tabs>
          <w:tab w:val="left" w:pos="368"/>
        </w:tabs>
        <w:spacing w:before="1"/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Взять воды на 35% меньше, чем в п.</w:t>
      </w:r>
      <w:r w:rsidR="00577CC0">
        <w:rPr>
          <w:sz w:val="20"/>
          <w:lang w:val="ru-RU"/>
        </w:rPr>
        <w:t xml:space="preserve"> 2, замешать в воду добавку из расчё</w:t>
      </w:r>
      <w:r w:rsidRPr="00F02822">
        <w:rPr>
          <w:sz w:val="20"/>
          <w:lang w:val="ru-RU"/>
        </w:rPr>
        <w:t>та 15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г</w:t>
      </w:r>
      <w:r w:rsidR="00577CC0">
        <w:rPr>
          <w:sz w:val="20"/>
          <w:lang w:val="ru-RU"/>
        </w:rPr>
        <w:t>.</w:t>
      </w:r>
      <w:r w:rsidRPr="00F02822">
        <w:rPr>
          <w:sz w:val="20"/>
          <w:lang w:val="ru-RU"/>
        </w:rPr>
        <w:t xml:space="preserve"> концентрата на 1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кг</w:t>
      </w:r>
      <w:r w:rsidR="00577CC0">
        <w:rPr>
          <w:sz w:val="20"/>
          <w:lang w:val="ru-RU"/>
        </w:rPr>
        <w:t>.</w:t>
      </w:r>
      <w:r w:rsidRPr="00F02822">
        <w:rPr>
          <w:spacing w:val="-14"/>
          <w:sz w:val="20"/>
          <w:lang w:val="ru-RU"/>
        </w:rPr>
        <w:t xml:space="preserve"> </w:t>
      </w:r>
      <w:r w:rsidR="00577CC0">
        <w:rPr>
          <w:sz w:val="20"/>
          <w:lang w:val="ru-RU"/>
        </w:rPr>
        <w:t>цемента;</w:t>
      </w:r>
    </w:p>
    <w:p w:rsidR="00E22D04" w:rsidRPr="00577CC0" w:rsidRDefault="00FF7A24" w:rsidP="00577CC0">
      <w:pPr>
        <w:pStyle w:val="a4"/>
        <w:numPr>
          <w:ilvl w:val="0"/>
          <w:numId w:val="5"/>
        </w:numPr>
        <w:tabs>
          <w:tab w:val="left" w:pos="368"/>
        </w:tabs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Ввести воду с добавкой в сухую бетонную смесь (п.</w:t>
      </w:r>
      <w:r w:rsidR="00577CC0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3.) и тщательно перемешать до</w:t>
      </w:r>
      <w:r w:rsidR="00577CC0">
        <w:rPr>
          <w:sz w:val="20"/>
          <w:lang w:val="ru-RU"/>
        </w:rPr>
        <w:t xml:space="preserve"> срабатывания добавки – то есть</w:t>
      </w:r>
      <w:r w:rsidRPr="00F02822">
        <w:rPr>
          <w:sz w:val="20"/>
          <w:lang w:val="ru-RU"/>
        </w:rPr>
        <w:t xml:space="preserve"> до разжижения бетонно</w:t>
      </w:r>
      <w:r w:rsidR="00577CC0">
        <w:rPr>
          <w:sz w:val="20"/>
          <w:lang w:val="ru-RU"/>
        </w:rPr>
        <w:t xml:space="preserve">й смеси (разжижение происходит </w:t>
      </w:r>
      <w:r w:rsidR="00577CC0" w:rsidRPr="00577CC0">
        <w:rPr>
          <w:sz w:val="20"/>
          <w:lang w:val="ru-RU"/>
        </w:rPr>
        <w:t>“</w:t>
      </w:r>
      <w:r w:rsidR="00577CC0">
        <w:rPr>
          <w:sz w:val="20"/>
          <w:lang w:val="ru-RU"/>
        </w:rPr>
        <w:t>скачком</w:t>
      </w:r>
      <w:r w:rsidR="00577CC0" w:rsidRPr="00577CC0">
        <w:rPr>
          <w:sz w:val="20"/>
          <w:lang w:val="ru-RU"/>
        </w:rPr>
        <w:t>”</w:t>
      </w:r>
      <w:r w:rsidR="00577CC0">
        <w:rPr>
          <w:sz w:val="20"/>
          <w:lang w:val="ru-RU"/>
        </w:rPr>
        <w:t>),</w:t>
      </w:r>
      <w:r w:rsidRPr="00F02822">
        <w:rPr>
          <w:sz w:val="20"/>
          <w:lang w:val="ru-RU"/>
        </w:rPr>
        <w:t xml:space="preserve"> </w:t>
      </w:r>
      <w:r w:rsidR="00577CC0">
        <w:rPr>
          <w:sz w:val="20"/>
          <w:lang w:val="ru-RU"/>
        </w:rPr>
        <w:t>з</w:t>
      </w:r>
      <w:r w:rsidRPr="00577CC0">
        <w:rPr>
          <w:sz w:val="20"/>
          <w:lang w:val="ru-RU"/>
        </w:rPr>
        <w:t>америть осадку</w:t>
      </w:r>
      <w:r w:rsidRPr="00577CC0">
        <w:rPr>
          <w:spacing w:val="-22"/>
          <w:sz w:val="20"/>
          <w:lang w:val="ru-RU"/>
        </w:rPr>
        <w:t xml:space="preserve"> </w:t>
      </w:r>
      <w:r w:rsidR="00577CC0">
        <w:rPr>
          <w:sz w:val="20"/>
          <w:lang w:val="ru-RU"/>
        </w:rPr>
        <w:t>конуса;</w:t>
      </w:r>
    </w:p>
    <w:p w:rsidR="00E22D04" w:rsidRPr="00F02822" w:rsidRDefault="00FF7A24" w:rsidP="00577CC0">
      <w:pPr>
        <w:pStyle w:val="a4"/>
        <w:numPr>
          <w:ilvl w:val="0"/>
          <w:numId w:val="5"/>
        </w:numPr>
        <w:tabs>
          <w:tab w:val="left" w:pos="367"/>
        </w:tabs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Малыми порциями вводить дополнительную воду до получения подвижности смеси равной подвижности ранее приготовленного бездобавочного бетона</w:t>
      </w:r>
      <w:r w:rsidRPr="00F02822">
        <w:rPr>
          <w:spacing w:val="-9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(п.</w:t>
      </w:r>
      <w:r w:rsidR="00577CC0">
        <w:rPr>
          <w:sz w:val="20"/>
          <w:lang w:val="ru-RU"/>
        </w:rPr>
        <w:t xml:space="preserve"> 1);</w:t>
      </w:r>
    </w:p>
    <w:p w:rsidR="00E22D04" w:rsidRPr="00F02822" w:rsidRDefault="00FF7A24" w:rsidP="00577CC0">
      <w:pPr>
        <w:pStyle w:val="a4"/>
        <w:numPr>
          <w:ilvl w:val="0"/>
          <w:numId w:val="5"/>
        </w:numPr>
        <w:tabs>
          <w:tab w:val="left" w:pos="368"/>
        </w:tabs>
        <w:ind w:right="151"/>
        <w:rPr>
          <w:sz w:val="20"/>
          <w:lang w:val="ru-RU"/>
        </w:rPr>
      </w:pPr>
      <w:r w:rsidRPr="00F02822">
        <w:rPr>
          <w:sz w:val="20"/>
          <w:lang w:val="ru-RU"/>
        </w:rPr>
        <w:t>Зафиксировать количество воды затворения и передать информацию оператору бетонного</w:t>
      </w:r>
      <w:r w:rsidRPr="00F02822">
        <w:rPr>
          <w:spacing w:val="-23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узла.</w:t>
      </w:r>
    </w:p>
    <w:p w:rsidR="00E22D04" w:rsidRPr="00F02822" w:rsidRDefault="00FF7A24" w:rsidP="00577CC0">
      <w:pPr>
        <w:pStyle w:val="a3"/>
        <w:spacing w:before="115"/>
        <w:ind w:left="146" w:right="151" w:firstLine="0"/>
        <w:rPr>
          <w:lang w:val="ru-RU"/>
        </w:rPr>
      </w:pPr>
      <w:r w:rsidRPr="00F02822">
        <w:rPr>
          <w:lang w:val="ru-RU"/>
        </w:rPr>
        <w:t>Для перемешивания бетонной смеси применять лабораторные смесители или миксеры для ПГС. НЕ допускается перемешивать мастерком, лопатой и т.</w:t>
      </w:r>
      <w:r w:rsidR="00577CC0">
        <w:rPr>
          <w:lang w:val="ru-RU"/>
        </w:rPr>
        <w:t xml:space="preserve"> п. – д</w:t>
      </w:r>
      <w:r w:rsidRPr="00F02822">
        <w:rPr>
          <w:lang w:val="ru-RU"/>
        </w:rPr>
        <w:t>обавка не сработает!</w:t>
      </w:r>
    </w:p>
    <w:p w:rsidR="00E22D04" w:rsidRPr="00F02822" w:rsidRDefault="007F16B7">
      <w:pPr>
        <w:pStyle w:val="a3"/>
        <w:spacing w:before="8"/>
        <w:ind w:left="0" w:firstLine="0"/>
        <w:rPr>
          <w:sz w:val="12"/>
          <w:lang w:val="ru-RU"/>
        </w:rPr>
      </w:pPr>
      <w:r w:rsidRPr="007F16B7">
        <w:pict>
          <v:group id="_x0000_s1037" style="position:absolute;margin-left:26.65pt;margin-top:9.25pt;width:556.35pt;height:14.2pt;z-index:1168;mso-wrap-distance-left:0;mso-wrap-distance-right:0;mso-position-horizontal-relative:page" coordorigin="533,185" coordsize="11127,284">
            <v:rect id="_x0000_s1040" style="position:absolute;left:538;top:195;width:11117;height:274" fillcolor="#fa9604" stroked="f"/>
            <v:line id="_x0000_s1039" style="position:absolute" from="538,190" to="11654,190" strokeweight=".48pt"/>
            <v:shape id="_x0000_s1038" type="#_x0000_t202" style="position:absolute;left:538;top:190;width:11117;height:279" filled="f" stroked="f">
              <v:textbox inset="0,0,0,0">
                <w:txbxContent>
                  <w:p w:rsidR="00E22D04" w:rsidRDefault="00FF7A24">
                    <w:pPr>
                      <w:spacing w:before="19"/>
                      <w:ind w:left="4755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Применение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2D04" w:rsidRDefault="001B3B87">
      <w:pPr>
        <w:pStyle w:val="Heading1"/>
        <w:numPr>
          <w:ilvl w:val="0"/>
          <w:numId w:val="4"/>
        </w:numPr>
        <w:tabs>
          <w:tab w:val="left" w:pos="368"/>
        </w:tabs>
        <w:spacing w:before="59" w:line="229" w:lineRule="exact"/>
      </w:pPr>
      <w:r>
        <w:t xml:space="preserve">Введение </w:t>
      </w:r>
      <w:r>
        <w:rPr>
          <w:lang w:val="ru-RU"/>
        </w:rPr>
        <w:t>д</w:t>
      </w:r>
      <w:r w:rsidR="00FF7A24">
        <w:t>обавки на</w:t>
      </w:r>
      <w:r w:rsidR="00FF7A24">
        <w:rPr>
          <w:spacing w:val="-5"/>
        </w:rPr>
        <w:t xml:space="preserve"> </w:t>
      </w:r>
      <w:r w:rsidR="00FF7A24">
        <w:t>РБУ.</w:t>
      </w:r>
    </w:p>
    <w:p w:rsidR="00E22D04" w:rsidRPr="00F02822" w:rsidRDefault="00FF7A24">
      <w:pPr>
        <w:spacing w:line="229" w:lineRule="exact"/>
        <w:ind w:left="4496"/>
        <w:rPr>
          <w:b/>
          <w:sz w:val="20"/>
          <w:lang w:val="ru-RU"/>
        </w:rPr>
      </w:pPr>
      <w:r w:rsidRPr="00F02822">
        <w:rPr>
          <w:b/>
          <w:sz w:val="20"/>
          <w:lang w:val="ru-RU"/>
        </w:rPr>
        <w:t>Дозировка «Эластобетон-А2 Концентрат» – 1,5% на массу цемента.</w:t>
      </w:r>
    </w:p>
    <w:p w:rsidR="00E22D04" w:rsidRPr="00577CC0" w:rsidRDefault="00577CC0" w:rsidP="00577CC0">
      <w:pPr>
        <w:tabs>
          <w:tab w:val="left" w:pos="269"/>
        </w:tabs>
        <w:spacing w:before="72"/>
        <w:rPr>
          <w:sz w:val="20"/>
          <w:lang w:val="ru-RU"/>
        </w:rPr>
      </w:pPr>
      <w:r>
        <w:rPr>
          <w:sz w:val="20"/>
          <w:lang w:val="ru-RU"/>
        </w:rPr>
        <w:tab/>
      </w:r>
      <w:r w:rsidRPr="00577CC0">
        <w:rPr>
          <w:sz w:val="20"/>
          <w:lang w:val="ru-RU"/>
        </w:rPr>
        <w:t xml:space="preserve">– </w:t>
      </w:r>
      <w:r w:rsidR="00FF7A24" w:rsidRPr="00577CC0">
        <w:rPr>
          <w:sz w:val="20"/>
          <w:lang w:val="ru-RU"/>
        </w:rPr>
        <w:t>Темпе</w:t>
      </w:r>
      <w:r>
        <w:rPr>
          <w:sz w:val="20"/>
          <w:lang w:val="ru-RU"/>
        </w:rPr>
        <w:t xml:space="preserve">ратура добавки при применении </w:t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577CC0">
        <w:rPr>
          <w:sz w:val="20"/>
          <w:lang w:val="ru-RU"/>
        </w:rPr>
        <w:t>от +5°С до</w:t>
      </w:r>
      <w:r w:rsidR="00FF7A24" w:rsidRPr="00577CC0">
        <w:rPr>
          <w:spacing w:val="-16"/>
          <w:sz w:val="20"/>
          <w:lang w:val="ru-RU"/>
        </w:rPr>
        <w:t xml:space="preserve"> </w:t>
      </w:r>
      <w:r>
        <w:rPr>
          <w:sz w:val="20"/>
          <w:lang w:val="ru-RU"/>
        </w:rPr>
        <w:t>+30°С;</w:t>
      </w:r>
    </w:p>
    <w:p w:rsidR="00E22D04" w:rsidRPr="00577CC0" w:rsidRDefault="00577CC0" w:rsidP="00577CC0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>
        <w:rPr>
          <w:sz w:val="20"/>
          <w:lang w:val="ru-RU"/>
        </w:rPr>
        <w:tab/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577CC0">
        <w:rPr>
          <w:sz w:val="20"/>
          <w:lang w:val="ru-RU"/>
        </w:rPr>
        <w:t>Концентрат предварительно разбавить водой 1:1 и тщательно перемешать до однородного состояния</w:t>
      </w:r>
      <w:r w:rsidR="00FF7A24" w:rsidRPr="00577CC0">
        <w:rPr>
          <w:spacing w:val="-17"/>
          <w:sz w:val="20"/>
          <w:lang w:val="ru-RU"/>
        </w:rPr>
        <w:t xml:space="preserve"> </w:t>
      </w:r>
      <w:r>
        <w:rPr>
          <w:sz w:val="20"/>
          <w:lang w:val="ru-RU"/>
        </w:rPr>
        <w:t>миксером;</w:t>
      </w:r>
    </w:p>
    <w:p w:rsidR="00E22D04" w:rsidRPr="00577CC0" w:rsidRDefault="00577CC0" w:rsidP="00577CC0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>
        <w:rPr>
          <w:sz w:val="20"/>
          <w:lang w:val="ru-RU"/>
        </w:rPr>
        <w:tab/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577CC0">
        <w:rPr>
          <w:b/>
          <w:sz w:val="20"/>
          <w:lang w:val="ru-RU"/>
        </w:rPr>
        <w:t xml:space="preserve">Разбавленная добавка (3,0% на массу цемента) </w:t>
      </w:r>
      <w:r w:rsidR="00FF7A24" w:rsidRPr="00577CC0">
        <w:rPr>
          <w:sz w:val="20"/>
          <w:lang w:val="ru-RU"/>
        </w:rPr>
        <w:t>вводится с водой затворения в смесительное</w:t>
      </w:r>
      <w:r w:rsidR="00FF7A24" w:rsidRPr="00577CC0">
        <w:rPr>
          <w:spacing w:val="-21"/>
          <w:sz w:val="20"/>
          <w:lang w:val="ru-RU"/>
        </w:rPr>
        <w:t xml:space="preserve"> </w:t>
      </w:r>
      <w:r>
        <w:rPr>
          <w:sz w:val="20"/>
          <w:lang w:val="ru-RU"/>
        </w:rPr>
        <w:t>оборудование;</w:t>
      </w:r>
    </w:p>
    <w:p w:rsidR="00E22D04" w:rsidRPr="00F02822" w:rsidRDefault="00577CC0" w:rsidP="00577CC0">
      <w:pPr>
        <w:pStyle w:val="a4"/>
        <w:tabs>
          <w:tab w:val="left" w:pos="269"/>
        </w:tabs>
        <w:ind w:left="256" w:right="223" w:firstLine="0"/>
        <w:rPr>
          <w:sz w:val="20"/>
          <w:lang w:val="ru-RU"/>
        </w:rPr>
      </w:pPr>
      <w:r>
        <w:rPr>
          <w:sz w:val="20"/>
          <w:lang w:val="ru-RU"/>
        </w:rPr>
        <w:tab/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Если добавка подаётся из специальной ё</w:t>
      </w:r>
      <w:r w:rsidR="00FF7A24" w:rsidRPr="00F02822">
        <w:rPr>
          <w:sz w:val="20"/>
          <w:lang w:val="ru-RU"/>
        </w:rPr>
        <w:t>мкости (накопителя), необходимо обеспечить постоянное перемешивание добавки в</w:t>
      </w:r>
      <w:r w:rsidR="00FF7A24" w:rsidRPr="00F02822">
        <w:rPr>
          <w:spacing w:val="-8"/>
          <w:sz w:val="20"/>
          <w:lang w:val="ru-RU"/>
        </w:rPr>
        <w:t xml:space="preserve"> </w:t>
      </w:r>
      <w:r w:rsidR="001B3B87">
        <w:rPr>
          <w:sz w:val="20"/>
          <w:lang w:val="ru-RU"/>
        </w:rPr>
        <w:t>ёмкости;</w:t>
      </w:r>
    </w:p>
    <w:p w:rsidR="00E22D04" w:rsidRPr="001B3B87" w:rsidRDefault="001B3B87" w:rsidP="001B3B87">
      <w:pPr>
        <w:tabs>
          <w:tab w:val="left" w:pos="269"/>
        </w:tabs>
        <w:ind w:left="133"/>
        <w:rPr>
          <w:sz w:val="20"/>
          <w:lang w:val="ru-RU"/>
        </w:rPr>
      </w:pPr>
      <w:r>
        <w:rPr>
          <w:sz w:val="20"/>
          <w:lang w:val="ru-RU"/>
        </w:rPr>
        <w:tab/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Рабочее вод</w:t>
      </w:r>
      <w:r>
        <w:rPr>
          <w:sz w:val="20"/>
          <w:lang w:val="ru-RU"/>
        </w:rPr>
        <w:t>оцементное отношение (В/Ц): 0,3</w:t>
      </w:r>
      <w:r w:rsidRPr="00091000">
        <w:rPr>
          <w:sz w:val="20"/>
          <w:lang w:val="ru-RU"/>
        </w:rPr>
        <w:t>–</w:t>
      </w:r>
      <w:r w:rsidR="00FF7A24" w:rsidRPr="001B3B87">
        <w:rPr>
          <w:sz w:val="20"/>
          <w:lang w:val="ru-RU"/>
        </w:rPr>
        <w:t>0,37 (для подвижности</w:t>
      </w:r>
      <w:r w:rsidR="00FF7A24" w:rsidRPr="001B3B87">
        <w:rPr>
          <w:spacing w:val="-18"/>
          <w:sz w:val="20"/>
          <w:lang w:val="ru-RU"/>
        </w:rPr>
        <w:t xml:space="preserve"> </w:t>
      </w:r>
      <w:r>
        <w:rPr>
          <w:sz w:val="20"/>
          <w:lang w:val="ru-RU"/>
        </w:rPr>
        <w:t>П3</w:t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>П5);</w:t>
      </w:r>
    </w:p>
    <w:p w:rsidR="00E22D04" w:rsidRPr="001B3B87" w:rsidRDefault="001B3B87" w:rsidP="001B3B87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>
        <w:rPr>
          <w:sz w:val="20"/>
          <w:lang w:val="ru-RU"/>
        </w:rPr>
        <w:tab/>
      </w: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Время перемешивания бетонной смеси на РБУ – от 1 до 2 минут (до разжижения бетонной</w:t>
      </w:r>
      <w:r w:rsidR="00FF7A24" w:rsidRPr="001B3B87">
        <w:rPr>
          <w:spacing w:val="-27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смеси).</w:t>
      </w:r>
    </w:p>
    <w:p w:rsidR="00E22D04" w:rsidRPr="00F02822" w:rsidRDefault="00FF7A24" w:rsidP="00577CC0">
      <w:pPr>
        <w:spacing w:line="229" w:lineRule="exact"/>
        <w:ind w:left="256" w:right="819"/>
        <w:rPr>
          <w:sz w:val="20"/>
          <w:lang w:val="ru-RU"/>
        </w:rPr>
      </w:pPr>
      <w:r w:rsidRPr="00F02822">
        <w:rPr>
          <w:b/>
          <w:sz w:val="20"/>
          <w:lang w:val="ru-RU"/>
        </w:rPr>
        <w:t xml:space="preserve">Внимание! </w:t>
      </w:r>
      <w:r w:rsidR="001B3B87">
        <w:rPr>
          <w:sz w:val="20"/>
          <w:lang w:val="ru-RU"/>
        </w:rPr>
        <w:t xml:space="preserve">Разжижение происходит </w:t>
      </w:r>
      <w:r w:rsidR="001B3B87" w:rsidRPr="008865D8">
        <w:rPr>
          <w:sz w:val="20"/>
          <w:lang w:val="ru-RU"/>
        </w:rPr>
        <w:t>“</w:t>
      </w:r>
      <w:r w:rsidR="001B3B87">
        <w:rPr>
          <w:sz w:val="20"/>
          <w:lang w:val="ru-RU"/>
        </w:rPr>
        <w:t>скачком</w:t>
      </w:r>
      <w:r w:rsidR="001B3B87" w:rsidRPr="008865D8">
        <w:rPr>
          <w:sz w:val="20"/>
          <w:lang w:val="ru-RU"/>
        </w:rPr>
        <w:t>”</w:t>
      </w:r>
      <w:r w:rsidRPr="00F02822">
        <w:rPr>
          <w:sz w:val="20"/>
          <w:lang w:val="ru-RU"/>
        </w:rPr>
        <w:t>.</w:t>
      </w:r>
    </w:p>
    <w:p w:rsidR="00E22D04" w:rsidRPr="00F02822" w:rsidRDefault="00FF7A24" w:rsidP="00577CC0">
      <w:pPr>
        <w:spacing w:before="112"/>
        <w:ind w:left="146" w:right="819"/>
        <w:rPr>
          <w:sz w:val="18"/>
          <w:lang w:val="ru-RU"/>
        </w:rPr>
      </w:pPr>
      <w:r w:rsidRPr="00F02822">
        <w:rPr>
          <w:b/>
          <w:sz w:val="18"/>
          <w:lang w:val="ru-RU"/>
        </w:rPr>
        <w:t xml:space="preserve">Примечание. </w:t>
      </w:r>
      <w:r w:rsidRPr="00F02822">
        <w:rPr>
          <w:sz w:val="18"/>
          <w:lang w:val="ru-RU"/>
        </w:rPr>
        <w:t>Допускается использовать «Эластобетон-А2 Концентрат» без предварительного разбавления водой.</w:t>
      </w:r>
    </w:p>
    <w:p w:rsidR="00E22D04" w:rsidRPr="00F02822" w:rsidRDefault="00FF7A24" w:rsidP="00577CC0">
      <w:pPr>
        <w:spacing w:before="6"/>
        <w:ind w:left="1356" w:right="819"/>
        <w:rPr>
          <w:sz w:val="18"/>
          <w:lang w:val="ru-RU"/>
        </w:rPr>
      </w:pPr>
      <w:r w:rsidRPr="00F02822">
        <w:rPr>
          <w:sz w:val="18"/>
          <w:lang w:val="ru-RU"/>
        </w:rPr>
        <w:t>В этом случае время перемешивания бетонной смеси увеличивается.</w:t>
      </w:r>
    </w:p>
    <w:p w:rsidR="00E22D04" w:rsidRDefault="001B3B87">
      <w:pPr>
        <w:pStyle w:val="Heading1"/>
        <w:numPr>
          <w:ilvl w:val="0"/>
          <w:numId w:val="4"/>
        </w:numPr>
        <w:tabs>
          <w:tab w:val="left" w:pos="368"/>
        </w:tabs>
        <w:spacing w:before="110"/>
      </w:pPr>
      <w:r>
        <w:t xml:space="preserve">Введение </w:t>
      </w:r>
      <w:r>
        <w:rPr>
          <w:lang w:val="ru-RU"/>
        </w:rPr>
        <w:t>д</w:t>
      </w:r>
      <w:r w:rsidR="00FF7A24">
        <w:t>обавки в</w:t>
      </w:r>
      <w:r w:rsidR="00FF7A24">
        <w:rPr>
          <w:spacing w:val="-6"/>
        </w:rPr>
        <w:t xml:space="preserve"> </w:t>
      </w:r>
      <w:r w:rsidR="00FF7A24">
        <w:t>бетоновоз.</w:t>
      </w:r>
    </w:p>
    <w:p w:rsidR="00E22D04" w:rsidRPr="00F02822" w:rsidRDefault="00FF7A24">
      <w:pPr>
        <w:pStyle w:val="a3"/>
        <w:spacing w:before="3"/>
        <w:ind w:left="146" w:right="544" w:firstLine="0"/>
        <w:rPr>
          <w:lang w:val="ru-RU"/>
        </w:rPr>
      </w:pPr>
      <w:r w:rsidRPr="00F02822">
        <w:rPr>
          <w:lang w:val="ru-RU"/>
        </w:rPr>
        <w:t>Всегда предпочтительнее вводить добавку в смеситель на РБУ. Если это по каким-то причинам невозможно, для введения добавки в бетоновоз обратитесь за до</w:t>
      </w:r>
      <w:r w:rsidR="001B3B87">
        <w:rPr>
          <w:lang w:val="ru-RU"/>
        </w:rPr>
        <w:t>полнительными инструкциями в компанию</w:t>
      </w:r>
      <w:r w:rsidRPr="00F02822">
        <w:rPr>
          <w:lang w:val="ru-RU"/>
        </w:rPr>
        <w:t xml:space="preserve"> «ТэоХим</w:t>
      </w:r>
      <w:r w:rsidR="001B3B87">
        <w:rPr>
          <w:lang w:val="ru-RU"/>
        </w:rPr>
        <w:t xml:space="preserve"> Нева</w:t>
      </w:r>
      <w:r w:rsidRPr="00F02822">
        <w:rPr>
          <w:lang w:val="ru-RU"/>
        </w:rPr>
        <w:t>».</w:t>
      </w:r>
    </w:p>
    <w:p w:rsidR="00E22D04" w:rsidRPr="00F02822" w:rsidRDefault="00FF7A24">
      <w:pPr>
        <w:spacing w:before="111"/>
        <w:ind w:left="146" w:right="819"/>
        <w:rPr>
          <w:b/>
          <w:i/>
          <w:sz w:val="21"/>
          <w:lang w:val="ru-RU"/>
        </w:rPr>
      </w:pPr>
      <w:r w:rsidRPr="00F02822">
        <w:rPr>
          <w:b/>
          <w:i/>
          <w:color w:val="FF0000"/>
          <w:sz w:val="21"/>
          <w:lang w:val="ru-RU"/>
        </w:rPr>
        <w:t>Обратите особое внимание!</w:t>
      </w:r>
    </w:p>
    <w:p w:rsidR="00E22D04" w:rsidRPr="00F02822" w:rsidRDefault="00FF7A24">
      <w:pPr>
        <w:pStyle w:val="a3"/>
        <w:spacing w:before="3"/>
        <w:ind w:left="146" w:right="12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9103" behindDoc="1" locked="0" layoutInCell="1" allowOverlap="1">
            <wp:simplePos x="0" y="0"/>
            <wp:positionH relativeFrom="page">
              <wp:posOffset>1521205</wp:posOffset>
            </wp:positionH>
            <wp:positionV relativeFrom="paragraph">
              <wp:posOffset>436802</wp:posOffset>
            </wp:positionV>
            <wp:extent cx="1065326" cy="1143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822">
        <w:rPr>
          <w:spacing w:val="-4"/>
          <w:lang w:val="ru-RU"/>
        </w:rPr>
        <w:t xml:space="preserve">Часто возникает проблема </w:t>
      </w:r>
      <w:r w:rsidR="001B3B87" w:rsidRPr="00091000">
        <w:rPr>
          <w:lang w:val="ru-RU"/>
        </w:rPr>
        <w:t>–</w:t>
      </w:r>
      <w:r w:rsidRPr="00F02822">
        <w:rPr>
          <w:lang w:val="ru-RU"/>
        </w:rPr>
        <w:t xml:space="preserve"> </w:t>
      </w:r>
      <w:r w:rsidRPr="00F02822">
        <w:rPr>
          <w:spacing w:val="-4"/>
          <w:lang w:val="ru-RU"/>
        </w:rPr>
        <w:t xml:space="preserve">водители бетоновозов промывают </w:t>
      </w:r>
      <w:r w:rsidRPr="00F02822">
        <w:rPr>
          <w:spacing w:val="-3"/>
          <w:lang w:val="ru-RU"/>
        </w:rPr>
        <w:t xml:space="preserve">бункер </w:t>
      </w:r>
      <w:r w:rsidRPr="00F02822">
        <w:rPr>
          <w:lang w:val="ru-RU"/>
        </w:rPr>
        <w:t xml:space="preserve">и </w:t>
      </w:r>
      <w:r w:rsidRPr="00F02822">
        <w:rPr>
          <w:spacing w:val="-4"/>
          <w:lang w:val="ru-RU"/>
        </w:rPr>
        <w:t xml:space="preserve">оставляют </w:t>
      </w:r>
      <w:r w:rsidRPr="00F02822">
        <w:rPr>
          <w:lang w:val="ru-RU"/>
        </w:rPr>
        <w:t xml:space="preserve">в </w:t>
      </w:r>
      <w:r w:rsidR="001B3B87">
        <w:rPr>
          <w:spacing w:val="-3"/>
          <w:lang w:val="ru-RU"/>
        </w:rPr>
        <w:t>нё</w:t>
      </w:r>
      <w:r w:rsidRPr="00F02822">
        <w:rPr>
          <w:spacing w:val="-3"/>
          <w:lang w:val="ru-RU"/>
        </w:rPr>
        <w:t xml:space="preserve">м </w:t>
      </w:r>
      <w:r w:rsidRPr="00F02822">
        <w:rPr>
          <w:spacing w:val="-4"/>
          <w:lang w:val="ru-RU"/>
        </w:rPr>
        <w:t xml:space="preserve">часть </w:t>
      </w:r>
      <w:r w:rsidRPr="00F02822">
        <w:rPr>
          <w:spacing w:val="-3"/>
          <w:lang w:val="ru-RU"/>
        </w:rPr>
        <w:t xml:space="preserve">воды после </w:t>
      </w:r>
      <w:r w:rsidRPr="00F02822">
        <w:rPr>
          <w:spacing w:val="-4"/>
          <w:lang w:val="ru-RU"/>
        </w:rPr>
        <w:t xml:space="preserve">промывки. </w:t>
      </w:r>
      <w:r w:rsidRPr="00F02822">
        <w:rPr>
          <w:spacing w:val="-3"/>
          <w:lang w:val="ru-RU"/>
        </w:rPr>
        <w:t xml:space="preserve">Для </w:t>
      </w:r>
      <w:r w:rsidRPr="00F02822">
        <w:rPr>
          <w:spacing w:val="-4"/>
          <w:lang w:val="ru-RU"/>
        </w:rPr>
        <w:t xml:space="preserve">бетонной </w:t>
      </w:r>
      <w:r w:rsidRPr="00F02822">
        <w:rPr>
          <w:spacing w:val="-3"/>
          <w:lang w:val="ru-RU"/>
        </w:rPr>
        <w:t xml:space="preserve">смеси </w:t>
      </w:r>
      <w:r w:rsidRPr="00F02822">
        <w:rPr>
          <w:lang w:val="ru-RU"/>
        </w:rPr>
        <w:t xml:space="preserve">с </w:t>
      </w:r>
      <w:r w:rsidRPr="00F02822">
        <w:rPr>
          <w:spacing w:val="-4"/>
          <w:lang w:val="ru-RU"/>
        </w:rPr>
        <w:t xml:space="preserve">добавкой </w:t>
      </w:r>
      <w:r w:rsidR="001B3B87">
        <w:rPr>
          <w:spacing w:val="-4"/>
          <w:lang w:val="ru-RU"/>
        </w:rPr>
        <w:t>«</w:t>
      </w:r>
      <w:r w:rsidRPr="00F02822">
        <w:rPr>
          <w:spacing w:val="-4"/>
          <w:lang w:val="ru-RU"/>
        </w:rPr>
        <w:t>Эластобетон</w:t>
      </w:r>
      <w:r w:rsidR="001B3B87">
        <w:rPr>
          <w:spacing w:val="-4"/>
          <w:lang w:val="ru-RU"/>
        </w:rPr>
        <w:t>»</w:t>
      </w:r>
      <w:r w:rsidRPr="00F02822">
        <w:rPr>
          <w:spacing w:val="-4"/>
          <w:lang w:val="ru-RU"/>
        </w:rPr>
        <w:t xml:space="preserve"> </w:t>
      </w:r>
      <w:r w:rsidRPr="00F02822">
        <w:rPr>
          <w:spacing w:val="-3"/>
          <w:lang w:val="ru-RU"/>
        </w:rPr>
        <w:t xml:space="preserve">это </w:t>
      </w:r>
      <w:r w:rsidRPr="00F02822">
        <w:rPr>
          <w:spacing w:val="-4"/>
          <w:lang w:val="ru-RU"/>
        </w:rPr>
        <w:t xml:space="preserve">недопустимо, </w:t>
      </w:r>
      <w:r w:rsidRPr="00F02822">
        <w:rPr>
          <w:lang w:val="ru-RU"/>
        </w:rPr>
        <w:t xml:space="preserve">так </w:t>
      </w:r>
      <w:r w:rsidRPr="00F02822">
        <w:rPr>
          <w:spacing w:val="-3"/>
          <w:lang w:val="ru-RU"/>
        </w:rPr>
        <w:t xml:space="preserve">как </w:t>
      </w:r>
      <w:r w:rsidRPr="00F02822">
        <w:rPr>
          <w:spacing w:val="-4"/>
          <w:lang w:val="ru-RU"/>
        </w:rPr>
        <w:t xml:space="preserve">приводит </w:t>
      </w:r>
      <w:r w:rsidRPr="00F02822">
        <w:rPr>
          <w:lang w:val="ru-RU"/>
        </w:rPr>
        <w:t xml:space="preserve">к </w:t>
      </w:r>
      <w:r w:rsidRPr="00F02822">
        <w:rPr>
          <w:spacing w:val="-4"/>
          <w:lang w:val="ru-RU"/>
        </w:rPr>
        <w:t>значительному разжижению смеси!</w:t>
      </w:r>
    </w:p>
    <w:p w:rsidR="00E22D04" w:rsidRPr="00F02822" w:rsidRDefault="007F16B7">
      <w:pPr>
        <w:pStyle w:val="a3"/>
        <w:spacing w:before="8"/>
        <w:ind w:left="0" w:firstLine="0"/>
        <w:rPr>
          <w:sz w:val="12"/>
          <w:lang w:val="ru-RU"/>
        </w:rPr>
      </w:pPr>
      <w:r w:rsidRPr="007F16B7">
        <w:pict>
          <v:shape id="_x0000_s1036" type="#_x0000_t202" style="position:absolute;margin-left:28.3pt;margin-top:9.55pt;width:551.3pt;height:12.6pt;z-index:1192;mso-wrap-distance-left:0;mso-wrap-distance-right:0;mso-position-horizontal-relative:page" filled="f" strokecolor="gray" strokeweight=".16936mm">
            <v:textbox inset="0,0,0,0">
              <w:txbxContent>
                <w:p w:rsidR="00E22D04" w:rsidRPr="007365CC" w:rsidRDefault="00FF7A24" w:rsidP="007365CC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 w:rsidR="007365CC"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 w:rsidR="007365CC"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 w:rsidR="007365CC"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 w:rsidR="007365CC"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 w:rsidR="007365CC"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="007365CC"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>СПБ: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 </w:t>
                  </w:r>
                  <w:hyperlink r:id="rId10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</w:t>
                    </w:r>
                    <w:r w:rsidR="007365CC" w:rsidRPr="007365CC">
                      <w:rPr>
                        <w:color w:val="808080"/>
                        <w:sz w:val="15"/>
                        <w:szCs w:val="15"/>
                      </w:rPr>
                      <w:t>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E22D04" w:rsidRPr="00F02822" w:rsidRDefault="00E22D04">
      <w:pPr>
        <w:rPr>
          <w:sz w:val="12"/>
          <w:lang w:val="ru-RU"/>
        </w:rPr>
        <w:sectPr w:rsidR="00E22D04" w:rsidRPr="00F02822">
          <w:type w:val="continuous"/>
          <w:pgSz w:w="11910" w:h="16840"/>
          <w:pgMar w:top="540" w:right="140" w:bottom="280" w:left="420" w:header="720" w:footer="720" w:gutter="0"/>
          <w:cols w:space="720"/>
        </w:sectPr>
      </w:pPr>
    </w:p>
    <w:p w:rsidR="00E22D04" w:rsidRDefault="007F16B7">
      <w:pPr>
        <w:pStyle w:val="a3"/>
        <w:spacing w:line="230" w:lineRule="exact"/>
        <w:ind w:left="117" w:firstLine="0"/>
      </w:pPr>
      <w:r w:rsidRPr="007F16B7">
        <w:rPr>
          <w:position w:val="-4"/>
        </w:rPr>
      </w:r>
      <w:r w:rsidRPr="007F16B7">
        <w:rPr>
          <w:position w:val="-4"/>
        </w:rPr>
        <w:pict>
          <v:shape id="_x0000_s1067" type="#_x0000_t202" style="width:541.6pt;height:11.55pt;mso-position-horizontal-relative:char;mso-position-vertical-relative:line" fillcolor="#fa9604" stroked="f">
            <v:textbox inset="0,0,0,0">
              <w:txbxContent>
                <w:p w:rsidR="00E22D04" w:rsidRPr="00F02822" w:rsidRDefault="00FF7A24">
                  <w:pPr>
                    <w:tabs>
                      <w:tab w:val="left" w:pos="10108"/>
                    </w:tabs>
                    <w:spacing w:line="225" w:lineRule="exact"/>
                    <w:ind w:left="28"/>
                    <w:rPr>
                      <w:b/>
                      <w:sz w:val="20"/>
                      <w:lang w:val="ru-RU"/>
                    </w:rPr>
                  </w:pPr>
                  <w:r w:rsidRPr="00F02822">
                    <w:rPr>
                      <w:b/>
                      <w:color w:val="FFFFFF"/>
                      <w:sz w:val="20"/>
                      <w:lang w:val="ru-RU"/>
                    </w:rPr>
                    <w:t>ТЕХНОЛОГИЯ – добавка для</w:t>
                  </w:r>
                  <w:r w:rsidRPr="00F02822">
                    <w:rPr>
                      <w:b/>
                      <w:color w:val="FFFFFF"/>
                      <w:spacing w:val="-9"/>
                      <w:sz w:val="20"/>
                      <w:lang w:val="ru-RU"/>
                    </w:rPr>
                    <w:t xml:space="preserve"> </w:t>
                  </w:r>
                  <w:r w:rsidRPr="00F02822">
                    <w:rPr>
                      <w:b/>
                      <w:color w:val="FFFFFF"/>
                      <w:sz w:val="20"/>
                      <w:lang w:val="ru-RU"/>
                    </w:rPr>
                    <w:t>бетона</w:t>
                  </w:r>
                  <w:r w:rsidRPr="00F02822">
                    <w:rPr>
                      <w:b/>
                      <w:color w:val="FFFFFF"/>
                      <w:spacing w:val="-1"/>
                      <w:sz w:val="20"/>
                      <w:lang w:val="ru-RU"/>
                    </w:rPr>
                    <w:t xml:space="preserve"> </w:t>
                  </w:r>
                  <w:r w:rsidRPr="00F02822">
                    <w:rPr>
                      <w:b/>
                      <w:color w:val="FFFFFF"/>
                      <w:sz w:val="20"/>
                      <w:lang w:val="ru-RU"/>
                    </w:rPr>
                    <w:t>«Эластобетон-А2»</w:t>
                  </w:r>
                  <w:r w:rsidRPr="00F02822">
                    <w:rPr>
                      <w:b/>
                      <w:color w:val="FFFFFF"/>
                      <w:sz w:val="20"/>
                      <w:lang w:val="ru-RU"/>
                    </w:rPr>
                    <w:tab/>
                    <w:t>лист</w:t>
                  </w:r>
                  <w:r w:rsidRPr="00F02822">
                    <w:rPr>
                      <w:b/>
                      <w:color w:val="FFFFFF"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F02822">
                    <w:rPr>
                      <w:b/>
                      <w:color w:val="FFFFFF"/>
                      <w:sz w:val="20"/>
                      <w:lang w:val="ru-RU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E22D04" w:rsidRPr="00F02822" w:rsidRDefault="001B3B87">
      <w:pPr>
        <w:pStyle w:val="a4"/>
        <w:numPr>
          <w:ilvl w:val="0"/>
          <w:numId w:val="4"/>
        </w:numPr>
        <w:tabs>
          <w:tab w:val="left" w:pos="368"/>
        </w:tabs>
        <w:spacing w:before="118"/>
        <w:rPr>
          <w:b/>
          <w:sz w:val="20"/>
          <w:lang w:val="ru-RU"/>
        </w:rPr>
      </w:pPr>
      <w:r>
        <w:rPr>
          <w:b/>
          <w:sz w:val="20"/>
          <w:lang w:val="ru-RU"/>
        </w:rPr>
        <w:t>Приготовление бетонной смеси с д</w:t>
      </w:r>
      <w:r w:rsidR="00FF7A24" w:rsidRPr="00F02822">
        <w:rPr>
          <w:b/>
          <w:sz w:val="20"/>
          <w:lang w:val="ru-RU"/>
        </w:rPr>
        <w:t>обавкой на</w:t>
      </w:r>
      <w:r w:rsidR="00FF7A24" w:rsidRPr="00F02822">
        <w:rPr>
          <w:b/>
          <w:spacing w:val="-12"/>
          <w:sz w:val="20"/>
          <w:lang w:val="ru-RU"/>
        </w:rPr>
        <w:t xml:space="preserve"> </w:t>
      </w:r>
      <w:r w:rsidR="00FF7A24" w:rsidRPr="00F02822">
        <w:rPr>
          <w:b/>
          <w:sz w:val="20"/>
          <w:lang w:val="ru-RU"/>
        </w:rPr>
        <w:t>объекте.</w:t>
      </w:r>
    </w:p>
    <w:p w:rsidR="00E22D04" w:rsidRPr="00F02822" w:rsidRDefault="00FF7A24">
      <w:pPr>
        <w:pStyle w:val="a3"/>
        <w:spacing w:before="3"/>
        <w:ind w:left="146" w:right="402" w:firstLine="0"/>
        <w:rPr>
          <w:lang w:val="ru-RU"/>
        </w:rPr>
      </w:pPr>
      <w:r w:rsidRPr="00F02822">
        <w:rPr>
          <w:lang w:val="ru-RU"/>
        </w:rPr>
        <w:t>Включить бетономешалку и загружать компоненты в следующем порядке:</w:t>
      </w:r>
    </w:p>
    <w:p w:rsidR="00E22D04" w:rsidRPr="001B3B87" w:rsidRDefault="001B3B87" w:rsidP="001B3B87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залить воду и д</w:t>
      </w:r>
      <w:r w:rsidR="00FF7A24" w:rsidRPr="001B3B87">
        <w:rPr>
          <w:sz w:val="20"/>
          <w:lang w:val="ru-RU"/>
        </w:rPr>
        <w:t>обавку (и, если применяется, добавить</w:t>
      </w:r>
      <w:r w:rsidR="00FF7A24" w:rsidRPr="001B3B87">
        <w:rPr>
          <w:spacing w:val="-22"/>
          <w:sz w:val="20"/>
          <w:lang w:val="ru-RU"/>
        </w:rPr>
        <w:t xml:space="preserve"> </w:t>
      </w:r>
      <w:r>
        <w:rPr>
          <w:sz w:val="20"/>
          <w:lang w:val="ru-RU"/>
        </w:rPr>
        <w:t>пигмент);</w:t>
      </w:r>
    </w:p>
    <w:p w:rsidR="00E22D04" w:rsidRPr="001B3B87" w:rsidRDefault="001B3B87" w:rsidP="001B3B87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з</w:t>
      </w:r>
      <w:r w:rsidR="00FF7A24" w:rsidRPr="001B3B87">
        <w:rPr>
          <w:sz w:val="20"/>
          <w:lang w:val="ru-RU"/>
        </w:rPr>
        <w:t>асыпать</w:t>
      </w:r>
      <w:r w:rsidR="00FF7A24" w:rsidRPr="001B3B87">
        <w:rPr>
          <w:spacing w:val="-6"/>
          <w:sz w:val="20"/>
          <w:lang w:val="ru-RU"/>
        </w:rPr>
        <w:t xml:space="preserve"> </w:t>
      </w:r>
      <w:r w:rsidRPr="001B3B87">
        <w:rPr>
          <w:sz w:val="20"/>
          <w:lang w:val="ru-RU"/>
        </w:rPr>
        <w:t>щебень</w:t>
      </w:r>
      <w:r>
        <w:rPr>
          <w:sz w:val="20"/>
          <w:lang w:val="ru-RU"/>
        </w:rPr>
        <w:t>;</w:t>
      </w:r>
    </w:p>
    <w:p w:rsidR="00E22D04" w:rsidRPr="001B3B87" w:rsidRDefault="001B3B87" w:rsidP="001B3B87">
      <w:pPr>
        <w:tabs>
          <w:tab w:val="left" w:pos="269"/>
        </w:tabs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з</w:t>
      </w:r>
      <w:r w:rsidR="00FF7A24" w:rsidRPr="001B3B87">
        <w:rPr>
          <w:sz w:val="20"/>
          <w:lang w:val="ru-RU"/>
        </w:rPr>
        <w:t>асыпать цемент, мешать до полного диспергирования цемента (отсутствия</w:t>
      </w:r>
      <w:r w:rsidR="00FF7A24" w:rsidRPr="001B3B87">
        <w:rPr>
          <w:spacing w:val="-25"/>
          <w:sz w:val="20"/>
          <w:lang w:val="ru-RU"/>
        </w:rPr>
        <w:t xml:space="preserve"> </w:t>
      </w:r>
      <w:r>
        <w:rPr>
          <w:sz w:val="20"/>
          <w:lang w:val="ru-RU"/>
        </w:rPr>
        <w:t>комков);</w:t>
      </w:r>
    </w:p>
    <w:p w:rsidR="00E22D04" w:rsidRPr="001B3B87" w:rsidRDefault="001B3B87" w:rsidP="001B3B87">
      <w:pPr>
        <w:tabs>
          <w:tab w:val="left" w:pos="269"/>
        </w:tabs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з</w:t>
      </w:r>
      <w:r w:rsidR="00FF7A24" w:rsidRPr="001B3B87">
        <w:rPr>
          <w:sz w:val="20"/>
          <w:lang w:val="ru-RU"/>
        </w:rPr>
        <w:t>асыпать песок, перемешать до однородного</w:t>
      </w:r>
      <w:r w:rsidR="00FF7A24" w:rsidRPr="001B3B87">
        <w:rPr>
          <w:spacing w:val="-17"/>
          <w:sz w:val="20"/>
          <w:lang w:val="ru-RU"/>
        </w:rPr>
        <w:t xml:space="preserve"> </w:t>
      </w:r>
      <w:r>
        <w:rPr>
          <w:sz w:val="20"/>
          <w:lang w:val="ru-RU"/>
        </w:rPr>
        <w:t>состояния.</w:t>
      </w:r>
    </w:p>
    <w:p w:rsidR="00E22D04" w:rsidRPr="00F02822" w:rsidRDefault="007F16B7">
      <w:pPr>
        <w:pStyle w:val="a3"/>
        <w:spacing w:before="10"/>
        <w:ind w:left="0" w:firstLine="0"/>
        <w:rPr>
          <w:sz w:val="12"/>
          <w:lang w:val="ru-RU"/>
        </w:rPr>
      </w:pPr>
      <w:r w:rsidRPr="007F16B7">
        <w:pict>
          <v:group id="_x0000_s1031" style="position:absolute;margin-left:26.65pt;margin-top:9.4pt;width:542.1pt;height:14.2pt;z-index:1288;mso-wrap-distance-left:0;mso-wrap-distance-right:0;mso-position-horizontal-relative:page" coordorigin="533,188" coordsize="10842,284">
            <v:rect id="_x0000_s1034" style="position:absolute;left:538;top:198;width:10831;height:274" fillcolor="#fa9604" stroked="f"/>
            <v:line id="_x0000_s1033" style="position:absolute" from="538,193" to="11369,193" strokeweight=".48pt"/>
            <v:shape id="_x0000_s1032" type="#_x0000_t202" style="position:absolute;left:538;top:193;width:10832;height:279" filled="f" stroked="f">
              <v:textbox inset="0,0,0,0">
                <w:txbxContent>
                  <w:p w:rsidR="00E22D04" w:rsidRPr="00F02822" w:rsidRDefault="00FF7A24">
                    <w:pPr>
                      <w:spacing w:before="19"/>
                      <w:ind w:left="2100"/>
                      <w:rPr>
                        <w:b/>
                        <w:lang w:val="ru-RU"/>
                      </w:rPr>
                    </w:pPr>
                    <w:r w:rsidRPr="00F02822">
                      <w:rPr>
                        <w:b/>
                        <w:color w:val="FFFFFF"/>
                        <w:lang w:val="ru-RU"/>
                      </w:rPr>
                      <w:t xml:space="preserve">4. Особенности устройства бетонной стяжки </w:t>
                    </w:r>
                    <w:r w:rsidR="001B3B87">
                      <w:rPr>
                        <w:b/>
                        <w:color w:val="FFFFFF"/>
                        <w:lang w:val="ru-RU"/>
                      </w:rPr>
                      <w:t>«</w:t>
                    </w:r>
                    <w:r w:rsidRPr="00F02822">
                      <w:rPr>
                        <w:b/>
                        <w:color w:val="FFFFFF"/>
                        <w:lang w:val="ru-RU"/>
                      </w:rPr>
                      <w:t>Эластобетон-А</w:t>
                    </w:r>
                    <w:r w:rsidR="001B3B87">
                      <w:rPr>
                        <w:b/>
                        <w:color w:val="FFFFFF"/>
                        <w:lang w:val="ru-RU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2D04" w:rsidRPr="00F02822" w:rsidRDefault="00FF7A24">
      <w:pPr>
        <w:pStyle w:val="a3"/>
        <w:spacing w:before="81"/>
        <w:ind w:left="146" w:right="402" w:firstLine="0"/>
        <w:rPr>
          <w:lang w:val="ru-RU"/>
        </w:rPr>
      </w:pPr>
      <w:r w:rsidRPr="00F02822">
        <w:rPr>
          <w:lang w:val="ru-RU"/>
        </w:rPr>
        <w:t xml:space="preserve">Основные операции при устройстве бетонной стяжки </w:t>
      </w:r>
      <w:r w:rsidR="001B3B87">
        <w:rPr>
          <w:lang w:val="ru-RU"/>
        </w:rPr>
        <w:t>«</w:t>
      </w:r>
      <w:r w:rsidRPr="00F02822">
        <w:rPr>
          <w:lang w:val="ru-RU"/>
        </w:rPr>
        <w:t>Эластобетон-А</w:t>
      </w:r>
      <w:r w:rsidR="001B3B87">
        <w:rPr>
          <w:lang w:val="ru-RU"/>
        </w:rPr>
        <w:t>»</w:t>
      </w:r>
      <w:r w:rsidRPr="00F02822">
        <w:rPr>
          <w:lang w:val="ru-RU"/>
        </w:rPr>
        <w:t xml:space="preserve"> – устройство примыканий, виброуплотнение, затирка, </w:t>
      </w:r>
      <w:r w:rsidR="001B3B87">
        <w:rPr>
          <w:lang w:val="ru-RU"/>
        </w:rPr>
        <w:t xml:space="preserve">уход за свежеуложенным бетоном </w:t>
      </w:r>
      <w:r w:rsidR="001B3B87" w:rsidRPr="00091000">
        <w:rPr>
          <w:lang w:val="ru-RU"/>
        </w:rPr>
        <w:t>–</w:t>
      </w:r>
      <w:r w:rsidR="001B3B87">
        <w:rPr>
          <w:lang w:val="ru-RU"/>
        </w:rPr>
        <w:t xml:space="preserve"> выполняются так же, как для </w:t>
      </w:r>
      <w:r w:rsidR="001B3B87" w:rsidRPr="001B3B87">
        <w:rPr>
          <w:lang w:val="ru-RU"/>
        </w:rPr>
        <w:t>“</w:t>
      </w:r>
      <w:r w:rsidR="001B3B87">
        <w:rPr>
          <w:lang w:val="ru-RU"/>
        </w:rPr>
        <w:t>обычного</w:t>
      </w:r>
      <w:r w:rsidR="001B3B87" w:rsidRPr="001B3B87">
        <w:rPr>
          <w:lang w:val="ru-RU"/>
        </w:rPr>
        <w:t>”</w:t>
      </w:r>
      <w:r w:rsidRPr="00F02822">
        <w:rPr>
          <w:lang w:val="ru-RU"/>
        </w:rPr>
        <w:t xml:space="preserve"> бетона.</w:t>
      </w:r>
    </w:p>
    <w:p w:rsidR="00E22D04" w:rsidRDefault="00FF7A24">
      <w:pPr>
        <w:pStyle w:val="Heading1"/>
        <w:ind w:right="402"/>
      </w:pPr>
      <w:r>
        <w:t>Особенности.</w:t>
      </w:r>
    </w:p>
    <w:p w:rsidR="00E22D04" w:rsidRDefault="00FF7A24">
      <w:pPr>
        <w:pStyle w:val="a4"/>
        <w:numPr>
          <w:ilvl w:val="0"/>
          <w:numId w:val="3"/>
        </w:numPr>
        <w:tabs>
          <w:tab w:val="left" w:pos="372"/>
        </w:tabs>
        <w:spacing w:before="70"/>
        <w:ind w:firstLine="0"/>
        <w:rPr>
          <w:b/>
          <w:sz w:val="20"/>
        </w:rPr>
      </w:pPr>
      <w:r>
        <w:rPr>
          <w:b/>
          <w:sz w:val="20"/>
        </w:rPr>
        <w:t>Армирование.</w:t>
      </w:r>
    </w:p>
    <w:p w:rsidR="00E22D04" w:rsidRDefault="00FF7A24">
      <w:pPr>
        <w:pStyle w:val="a4"/>
        <w:numPr>
          <w:ilvl w:val="1"/>
          <w:numId w:val="3"/>
        </w:numPr>
        <w:tabs>
          <w:tab w:val="left" w:pos="536"/>
        </w:tabs>
        <w:ind w:right="1142" w:firstLine="0"/>
        <w:rPr>
          <w:sz w:val="20"/>
        </w:rPr>
      </w:pPr>
      <w:r w:rsidRPr="00F02822">
        <w:rPr>
          <w:sz w:val="20"/>
          <w:lang w:val="ru-RU"/>
        </w:rPr>
        <w:t xml:space="preserve">Армирование НЕ ТРЕБУЕТСЯ, если стяжка выполняется по монолитному основанию и интенсивность механических воздействий (согласно СП 29.13330.11. </w:t>
      </w:r>
      <w:r w:rsidR="001B3B87">
        <w:rPr>
          <w:sz w:val="20"/>
        </w:rPr>
        <w:t>Полы)</w:t>
      </w:r>
      <w:r>
        <w:rPr>
          <w:sz w:val="20"/>
        </w:rPr>
        <w:t xml:space="preserve"> умеренная или</w:t>
      </w:r>
      <w:r>
        <w:rPr>
          <w:spacing w:val="-14"/>
          <w:sz w:val="20"/>
        </w:rPr>
        <w:t xml:space="preserve"> </w:t>
      </w:r>
      <w:r w:rsidR="001B3B87">
        <w:rPr>
          <w:sz w:val="20"/>
        </w:rPr>
        <w:t>слабая</w:t>
      </w:r>
      <w:r w:rsidR="001B3B87">
        <w:rPr>
          <w:sz w:val="20"/>
          <w:lang w:val="ru-RU"/>
        </w:rPr>
        <w:t>;</w:t>
      </w:r>
    </w:p>
    <w:p w:rsidR="00E22D04" w:rsidRPr="00F02822" w:rsidRDefault="00FF7A24">
      <w:pPr>
        <w:pStyle w:val="a4"/>
        <w:numPr>
          <w:ilvl w:val="1"/>
          <w:numId w:val="3"/>
        </w:numPr>
        <w:tabs>
          <w:tab w:val="left" w:pos="536"/>
        </w:tabs>
        <w:ind w:left="535"/>
        <w:rPr>
          <w:sz w:val="20"/>
          <w:lang w:val="ru-RU"/>
        </w:rPr>
      </w:pPr>
      <w:r w:rsidRPr="00F02822">
        <w:rPr>
          <w:sz w:val="20"/>
          <w:lang w:val="ru-RU"/>
        </w:rPr>
        <w:t>Армирование ТРЕБУЕТСЯ, если стяжка</w:t>
      </w:r>
      <w:r w:rsidRPr="00F02822">
        <w:rPr>
          <w:spacing w:val="-10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выполняется:</w:t>
      </w:r>
    </w:p>
    <w:p w:rsidR="00E22D04" w:rsidRPr="001B3B87" w:rsidRDefault="001B3B87" w:rsidP="001B3B87">
      <w:pPr>
        <w:tabs>
          <w:tab w:val="left" w:pos="264"/>
        </w:tabs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по</w:t>
      </w:r>
      <w:r w:rsidR="00FF7A24" w:rsidRPr="001B3B87">
        <w:rPr>
          <w:spacing w:val="-21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монолитному</w:t>
      </w:r>
      <w:r w:rsidR="00FF7A24" w:rsidRPr="001B3B87">
        <w:rPr>
          <w:spacing w:val="-24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основанию</w:t>
      </w:r>
      <w:r w:rsidR="00FF7A24" w:rsidRPr="001B3B87">
        <w:rPr>
          <w:spacing w:val="-22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и</w:t>
      </w:r>
      <w:r w:rsidR="00FF7A24" w:rsidRPr="001B3B87">
        <w:rPr>
          <w:spacing w:val="-22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интенсивность</w:t>
      </w:r>
      <w:r w:rsidR="00FF7A24" w:rsidRPr="001B3B87">
        <w:rPr>
          <w:spacing w:val="-22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механических</w:t>
      </w:r>
      <w:r w:rsidR="00FF7A24" w:rsidRPr="001B3B87">
        <w:rPr>
          <w:spacing w:val="-20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воздействий</w:t>
      </w:r>
      <w:r w:rsidR="00FF7A24" w:rsidRPr="001B3B87">
        <w:rPr>
          <w:spacing w:val="-22"/>
          <w:sz w:val="20"/>
          <w:lang w:val="ru-RU"/>
        </w:rPr>
        <w:t xml:space="preserve">  </w:t>
      </w:r>
      <w:r w:rsidR="00FF7A24" w:rsidRPr="001B3B87">
        <w:rPr>
          <w:sz w:val="20"/>
          <w:lang w:val="ru-RU"/>
        </w:rPr>
        <w:t>значительная</w:t>
      </w:r>
      <w:r w:rsidR="00FF7A24" w:rsidRPr="001B3B87">
        <w:rPr>
          <w:spacing w:val="-21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или</w:t>
      </w:r>
      <w:r w:rsidR="00FF7A24" w:rsidRPr="001B3B87">
        <w:rPr>
          <w:spacing w:val="-22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весьма</w:t>
      </w:r>
      <w:r w:rsidR="00FF7A24" w:rsidRPr="001B3B87">
        <w:rPr>
          <w:spacing w:val="-23"/>
          <w:sz w:val="20"/>
          <w:lang w:val="ru-RU"/>
        </w:rPr>
        <w:t xml:space="preserve"> </w:t>
      </w:r>
      <w:r>
        <w:rPr>
          <w:sz w:val="20"/>
          <w:lang w:val="ru-RU"/>
        </w:rPr>
        <w:t>значительная;</w:t>
      </w:r>
    </w:p>
    <w:p w:rsidR="00E22D04" w:rsidRPr="001B3B87" w:rsidRDefault="001B3B87" w:rsidP="001B3B87">
      <w:pPr>
        <w:tabs>
          <w:tab w:val="left" w:pos="269"/>
        </w:tabs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по основанию из сборных железобетонных</w:t>
      </w:r>
      <w:r w:rsidR="00FF7A24" w:rsidRPr="001B3B87">
        <w:rPr>
          <w:spacing w:val="-12"/>
          <w:sz w:val="20"/>
          <w:lang w:val="ru-RU"/>
        </w:rPr>
        <w:t xml:space="preserve"> </w:t>
      </w:r>
      <w:r>
        <w:rPr>
          <w:sz w:val="20"/>
          <w:lang w:val="ru-RU"/>
        </w:rPr>
        <w:t>плит;</w:t>
      </w:r>
    </w:p>
    <w:p w:rsidR="00E22D04" w:rsidRPr="001B3B87" w:rsidRDefault="001B3B87" w:rsidP="001B3B87">
      <w:pPr>
        <w:tabs>
          <w:tab w:val="left" w:pos="269"/>
        </w:tabs>
        <w:spacing w:before="1" w:line="229" w:lineRule="exact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по слою гидроизоляции, или</w:t>
      </w:r>
      <w:r w:rsidR="00FF7A24" w:rsidRPr="001B3B87">
        <w:rPr>
          <w:spacing w:val="-15"/>
          <w:sz w:val="20"/>
          <w:lang w:val="ru-RU"/>
        </w:rPr>
        <w:t xml:space="preserve"> </w:t>
      </w:r>
      <w:r w:rsidRPr="001B3B87">
        <w:rPr>
          <w:sz w:val="20"/>
          <w:lang w:val="ru-RU"/>
        </w:rPr>
        <w:t>теплоизоляции.</w:t>
      </w:r>
    </w:p>
    <w:p w:rsidR="00E22D04" w:rsidRPr="00F02822" w:rsidRDefault="00FF7A24">
      <w:pPr>
        <w:pStyle w:val="a3"/>
        <w:spacing w:line="229" w:lineRule="exact"/>
        <w:ind w:left="146" w:right="402" w:firstLine="0"/>
        <w:rPr>
          <w:lang w:val="ru-RU"/>
        </w:rPr>
      </w:pPr>
      <w:r w:rsidRPr="00F02822">
        <w:rPr>
          <w:lang w:val="ru-RU"/>
        </w:rPr>
        <w:t>В зависимости от нагрузок для армир</w:t>
      </w:r>
      <w:r w:rsidR="001B3B87">
        <w:rPr>
          <w:lang w:val="ru-RU"/>
        </w:rPr>
        <w:t>ования рекомендуется сетка 4Вр1</w:t>
      </w:r>
      <w:r w:rsidR="001B3B87" w:rsidRPr="00091000">
        <w:rPr>
          <w:lang w:val="ru-RU"/>
        </w:rPr>
        <w:t>–</w:t>
      </w:r>
      <w:r w:rsidR="001B3B87">
        <w:rPr>
          <w:lang w:val="ru-RU"/>
        </w:rPr>
        <w:t>50х50, 4Вр1</w:t>
      </w:r>
      <w:r w:rsidR="001B3B87" w:rsidRPr="00091000">
        <w:rPr>
          <w:lang w:val="ru-RU"/>
        </w:rPr>
        <w:t>–</w:t>
      </w:r>
      <w:r w:rsidR="001B3B87">
        <w:rPr>
          <w:lang w:val="ru-RU"/>
        </w:rPr>
        <w:t>100х100 или 5Вр1</w:t>
      </w:r>
      <w:r w:rsidR="001B3B87" w:rsidRPr="00091000">
        <w:rPr>
          <w:lang w:val="ru-RU"/>
        </w:rPr>
        <w:t>–</w:t>
      </w:r>
      <w:r w:rsidRPr="00F02822">
        <w:rPr>
          <w:lang w:val="ru-RU"/>
        </w:rPr>
        <w:t>100х100.</w:t>
      </w:r>
    </w:p>
    <w:p w:rsidR="00E22D04" w:rsidRDefault="00FF7A24">
      <w:pPr>
        <w:pStyle w:val="Heading1"/>
        <w:numPr>
          <w:ilvl w:val="0"/>
          <w:numId w:val="3"/>
        </w:numPr>
        <w:tabs>
          <w:tab w:val="left" w:pos="368"/>
        </w:tabs>
        <w:spacing w:before="67"/>
        <w:ind w:left="367" w:hanging="221"/>
      </w:pPr>
      <w:r>
        <w:t>Подготовка</w:t>
      </w:r>
      <w:r>
        <w:rPr>
          <w:spacing w:val="-8"/>
        </w:rPr>
        <w:t xml:space="preserve"> </w:t>
      </w:r>
      <w:r>
        <w:t>основания.</w:t>
      </w:r>
    </w:p>
    <w:p w:rsidR="00E22D04" w:rsidRPr="001B3B87" w:rsidRDefault="001B3B87" w:rsidP="001B3B87">
      <w:pPr>
        <w:tabs>
          <w:tab w:val="left" w:pos="269"/>
        </w:tabs>
        <w:spacing w:before="3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Если стяжка выполняется без армирования – рекомендуется грунтовать основание</w:t>
      </w:r>
      <w:r w:rsidR="00FF7A24" w:rsidRPr="001B3B87">
        <w:rPr>
          <w:spacing w:val="-25"/>
          <w:sz w:val="20"/>
          <w:lang w:val="ru-RU"/>
        </w:rPr>
        <w:t xml:space="preserve"> </w:t>
      </w:r>
      <w:r>
        <w:rPr>
          <w:sz w:val="20"/>
          <w:lang w:val="ru-RU"/>
        </w:rPr>
        <w:t>«Бетоноконтактом»;</w:t>
      </w:r>
    </w:p>
    <w:p w:rsidR="00E22D04" w:rsidRPr="001B3B87" w:rsidRDefault="001B3B87" w:rsidP="001B3B87">
      <w:pPr>
        <w:tabs>
          <w:tab w:val="left" w:pos="269"/>
        </w:tabs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Если стяжка выполняется с армированием – рекомендуется укрывать основание п/э</w:t>
      </w:r>
      <w:r w:rsidR="00FF7A24" w:rsidRPr="001B3B87">
        <w:rPr>
          <w:spacing w:val="-21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пленкой.</w:t>
      </w:r>
    </w:p>
    <w:p w:rsidR="00E22D04" w:rsidRPr="001B3B87" w:rsidRDefault="00FF7A24">
      <w:pPr>
        <w:pStyle w:val="a4"/>
        <w:numPr>
          <w:ilvl w:val="0"/>
          <w:numId w:val="3"/>
        </w:numPr>
        <w:tabs>
          <w:tab w:val="left" w:pos="368"/>
          <w:tab w:val="left" w:pos="4395"/>
        </w:tabs>
        <w:spacing w:before="65" w:line="242" w:lineRule="auto"/>
        <w:ind w:right="534" w:firstLine="0"/>
        <w:rPr>
          <w:b/>
          <w:i/>
          <w:sz w:val="20"/>
          <w:lang w:val="ru-RU"/>
        </w:rPr>
      </w:pPr>
      <w:r w:rsidRPr="00F02822">
        <w:rPr>
          <w:b/>
          <w:sz w:val="20"/>
          <w:lang w:val="ru-RU"/>
        </w:rPr>
        <w:t>Если предусмотрено шлифование бетона</w:t>
      </w:r>
      <w:r w:rsidRPr="00F02822">
        <w:rPr>
          <w:sz w:val="20"/>
          <w:lang w:val="ru-RU"/>
        </w:rPr>
        <w:t>, т</w:t>
      </w:r>
      <w:r w:rsidR="001B3B87">
        <w:rPr>
          <w:sz w:val="20"/>
          <w:lang w:val="ru-RU"/>
        </w:rPr>
        <w:t>о выполнять его необходимо на 2</w:t>
      </w:r>
      <w:r w:rsidR="001B3B87" w:rsidRPr="00091000">
        <w:rPr>
          <w:sz w:val="20"/>
          <w:lang w:val="ru-RU"/>
        </w:rPr>
        <w:t>–</w:t>
      </w:r>
      <w:r w:rsidRPr="00F02822">
        <w:rPr>
          <w:sz w:val="20"/>
          <w:lang w:val="ru-RU"/>
        </w:rPr>
        <w:t>4 день после укладки бетона, по достижении</w:t>
      </w:r>
      <w:r w:rsidRPr="00F02822">
        <w:rPr>
          <w:spacing w:val="-5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прочности</w:t>
      </w:r>
      <w:r w:rsidRPr="00F02822">
        <w:rPr>
          <w:spacing w:val="-1"/>
          <w:sz w:val="20"/>
          <w:lang w:val="ru-RU"/>
        </w:rPr>
        <w:t xml:space="preserve"> </w:t>
      </w:r>
      <w:r w:rsidR="001B3B87">
        <w:rPr>
          <w:sz w:val="20"/>
          <w:lang w:val="ru-RU"/>
        </w:rPr>
        <w:t>М200</w:t>
      </w:r>
      <w:r w:rsidR="001B3B87" w:rsidRPr="00091000">
        <w:rPr>
          <w:sz w:val="20"/>
          <w:lang w:val="ru-RU"/>
        </w:rPr>
        <w:t>–</w:t>
      </w:r>
      <w:r w:rsidRPr="00F02822">
        <w:rPr>
          <w:sz w:val="20"/>
          <w:lang w:val="ru-RU"/>
        </w:rPr>
        <w:t>М300.</w:t>
      </w:r>
      <w:r w:rsidRPr="00F02822">
        <w:rPr>
          <w:sz w:val="20"/>
          <w:lang w:val="ru-RU"/>
        </w:rPr>
        <w:tab/>
      </w:r>
      <w:r w:rsidRPr="001B3B87">
        <w:rPr>
          <w:b/>
          <w:i/>
          <w:sz w:val="20"/>
          <w:lang w:val="ru-RU"/>
        </w:rPr>
        <w:t>Перед шлифованием – обязательно нарезать</w:t>
      </w:r>
      <w:r w:rsidRPr="001B3B87">
        <w:rPr>
          <w:b/>
          <w:i/>
          <w:spacing w:val="-11"/>
          <w:sz w:val="20"/>
          <w:lang w:val="ru-RU"/>
        </w:rPr>
        <w:t xml:space="preserve"> </w:t>
      </w:r>
      <w:r w:rsidRPr="001B3B87">
        <w:rPr>
          <w:b/>
          <w:i/>
          <w:sz w:val="20"/>
          <w:lang w:val="ru-RU"/>
        </w:rPr>
        <w:t>швы.</w:t>
      </w:r>
    </w:p>
    <w:p w:rsidR="00E22D04" w:rsidRPr="00F02822" w:rsidRDefault="00FF7A24">
      <w:pPr>
        <w:pStyle w:val="a3"/>
        <w:spacing w:before="67"/>
        <w:ind w:left="146" w:right="402" w:firstLine="0"/>
        <w:rPr>
          <w:lang w:val="ru-RU"/>
        </w:rPr>
      </w:pPr>
      <w:r w:rsidRPr="00F02822">
        <w:rPr>
          <w:lang w:val="ru-RU"/>
        </w:rPr>
        <w:t>В более поздние сроки шлифовать бетон с Добавкой будет или очень сложно, или невозможно.</w:t>
      </w:r>
    </w:p>
    <w:p w:rsidR="00E22D04" w:rsidRPr="00F02822" w:rsidRDefault="00FF7A24">
      <w:pPr>
        <w:pStyle w:val="a4"/>
        <w:numPr>
          <w:ilvl w:val="0"/>
          <w:numId w:val="3"/>
        </w:numPr>
        <w:tabs>
          <w:tab w:val="left" w:pos="368"/>
        </w:tabs>
        <w:spacing w:before="65"/>
        <w:ind w:left="367" w:hanging="221"/>
        <w:rPr>
          <w:sz w:val="20"/>
          <w:lang w:val="ru-RU"/>
        </w:rPr>
      </w:pPr>
      <w:r w:rsidRPr="00F02822">
        <w:rPr>
          <w:b/>
          <w:sz w:val="20"/>
          <w:lang w:val="ru-RU"/>
        </w:rPr>
        <w:t xml:space="preserve">Нарезку швов </w:t>
      </w:r>
      <w:r w:rsidR="001B3B87">
        <w:rPr>
          <w:sz w:val="20"/>
          <w:lang w:val="ru-RU"/>
        </w:rPr>
        <w:t>рекомендуется выполнять на 2</w:t>
      </w:r>
      <w:r w:rsidR="001B3B87" w:rsidRPr="00091000">
        <w:rPr>
          <w:sz w:val="20"/>
          <w:lang w:val="ru-RU"/>
        </w:rPr>
        <w:t>–</w:t>
      </w:r>
      <w:r w:rsidRPr="00F02822">
        <w:rPr>
          <w:sz w:val="20"/>
          <w:lang w:val="ru-RU"/>
        </w:rPr>
        <w:t>3сутки после укладки</w:t>
      </w:r>
      <w:r w:rsidRPr="00F02822">
        <w:rPr>
          <w:spacing w:val="-15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бетона.</w:t>
      </w:r>
    </w:p>
    <w:p w:rsidR="001B3B87" w:rsidRPr="008865D8" w:rsidRDefault="001B3B87">
      <w:pPr>
        <w:pStyle w:val="a3"/>
        <w:spacing w:before="3" w:line="309" w:lineRule="auto"/>
        <w:ind w:left="146" w:right="745" w:firstLine="0"/>
        <w:rPr>
          <w:lang w:val="ru-RU"/>
        </w:rPr>
      </w:pPr>
      <w:r>
        <w:rPr>
          <w:lang w:val="ru-RU"/>
        </w:rPr>
        <w:t xml:space="preserve">Фактически, нарезать швы нужно </w:t>
      </w:r>
      <w:r w:rsidRPr="001B3B87">
        <w:rPr>
          <w:lang w:val="ru-RU"/>
        </w:rPr>
        <w:t>“</w:t>
      </w:r>
      <w:r w:rsidR="00FF7A24" w:rsidRPr="00F02822">
        <w:rPr>
          <w:lang w:val="ru-RU"/>
        </w:rPr>
        <w:t>чем раньше – тем л</w:t>
      </w:r>
      <w:r>
        <w:rPr>
          <w:lang w:val="ru-RU"/>
        </w:rPr>
        <w:t>учше</w:t>
      </w:r>
      <w:r w:rsidRPr="001B3B87">
        <w:rPr>
          <w:lang w:val="ru-RU"/>
        </w:rPr>
        <w:t>”</w:t>
      </w:r>
      <w:r w:rsidR="00FF7A24" w:rsidRPr="00F02822">
        <w:rPr>
          <w:lang w:val="ru-RU"/>
        </w:rPr>
        <w:t>, но чтобы при резке не разрушалась кромка шва. Рекомендуемые максималь</w:t>
      </w:r>
      <w:r>
        <w:rPr>
          <w:lang w:val="ru-RU"/>
        </w:rPr>
        <w:t xml:space="preserve">ные расстояния между швами:   </w:t>
      </w:r>
    </w:p>
    <w:p w:rsidR="00E22D04" w:rsidRPr="001B3B87" w:rsidRDefault="001B3B87">
      <w:pPr>
        <w:pStyle w:val="a3"/>
        <w:spacing w:line="309" w:lineRule="auto"/>
        <w:ind w:left="146" w:right="745" w:firstLine="0"/>
        <w:rPr>
          <w:lang w:val="ru-RU"/>
        </w:rPr>
      </w:pPr>
      <w:r w:rsidRPr="00091000">
        <w:rPr>
          <w:lang w:val="ru-RU"/>
        </w:rPr>
        <w:t>–</w:t>
      </w:r>
      <w:r w:rsidRPr="001B3B87">
        <w:rPr>
          <w:lang w:val="ru-RU"/>
        </w:rPr>
        <w:t xml:space="preserve"> </w:t>
      </w:r>
      <w:r w:rsidR="00FF7A24" w:rsidRPr="00F02822">
        <w:rPr>
          <w:lang w:val="ru-RU"/>
        </w:rPr>
        <w:t>стяжки без</w:t>
      </w:r>
      <w:r>
        <w:rPr>
          <w:lang w:val="ru-RU"/>
        </w:rPr>
        <w:t xml:space="preserve"> армирования – 80 толщин стяжки;</w:t>
      </w:r>
    </w:p>
    <w:p w:rsidR="00E22D04" w:rsidRPr="00F02822" w:rsidRDefault="007F16B7" w:rsidP="001B3B87">
      <w:pPr>
        <w:pStyle w:val="a3"/>
        <w:spacing w:line="166" w:lineRule="exact"/>
        <w:ind w:right="402"/>
        <w:rPr>
          <w:lang w:val="ru-RU"/>
        </w:rPr>
      </w:pPr>
      <w:r w:rsidRPr="007F16B7">
        <w:pict>
          <v:group id="_x0000_s1027" style="position:absolute;left:0;text-align:left;margin-left:26.65pt;margin-top:14.2pt;width:542.1pt;height:14.2pt;z-index:1336;mso-wrap-distance-left:0;mso-wrap-distance-right:0;mso-position-horizontal-relative:page" coordorigin="533,284" coordsize="10842,284">
            <v:rect id="_x0000_s1030" style="position:absolute;left:538;top:294;width:10831;height:274" fillcolor="#fa9604" stroked="f"/>
            <v:line id="_x0000_s1029" style="position:absolute" from="538,289" to="11369,289" strokeweight=".48pt"/>
            <v:shape id="_x0000_s1028" type="#_x0000_t202" style="position:absolute;left:538;top:289;width:10832;height:279" filled="f" stroked="f">
              <v:textbox inset="0,0,0,0">
                <w:txbxContent>
                  <w:p w:rsidR="00E22D04" w:rsidRDefault="00FF7A24">
                    <w:pPr>
                      <w:spacing w:before="19"/>
                      <w:ind w:left="4767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Свойства</w:t>
                    </w:r>
                  </w:p>
                </w:txbxContent>
              </v:textbox>
            </v:shape>
            <w10:wrap type="topAndBottom" anchorx="page"/>
          </v:group>
        </w:pict>
      </w:r>
      <w:r w:rsidR="001B3B87" w:rsidRPr="00091000">
        <w:rPr>
          <w:lang w:val="ru-RU"/>
        </w:rPr>
        <w:t>–</w:t>
      </w:r>
      <w:r w:rsidR="00FF7A24" w:rsidRPr="00F02822">
        <w:rPr>
          <w:lang w:val="ru-RU"/>
        </w:rPr>
        <w:t xml:space="preserve"> стяжки с армированием – 120 толщин стяжки.</w:t>
      </w:r>
    </w:p>
    <w:p w:rsidR="00E22D04" w:rsidRPr="00F02822" w:rsidRDefault="00FF7A24">
      <w:pPr>
        <w:ind w:left="146" w:right="402"/>
        <w:rPr>
          <w:b/>
          <w:sz w:val="20"/>
          <w:lang w:val="ru-RU"/>
        </w:rPr>
      </w:pPr>
      <w:r w:rsidRPr="00F02822">
        <w:rPr>
          <w:b/>
          <w:sz w:val="20"/>
          <w:lang w:val="ru-RU"/>
        </w:rPr>
        <w:t xml:space="preserve">Добавка </w:t>
      </w:r>
      <w:r w:rsidR="001B3B87">
        <w:rPr>
          <w:b/>
          <w:sz w:val="20"/>
          <w:lang w:val="ru-RU"/>
        </w:rPr>
        <w:t>«</w:t>
      </w:r>
      <w:r w:rsidRPr="00F02822">
        <w:rPr>
          <w:b/>
          <w:sz w:val="20"/>
          <w:lang w:val="ru-RU"/>
        </w:rPr>
        <w:t>Эластобетон-А2</w:t>
      </w:r>
      <w:r w:rsidR="001B3B87">
        <w:rPr>
          <w:b/>
          <w:sz w:val="20"/>
          <w:lang w:val="ru-RU"/>
        </w:rPr>
        <w:t>»</w:t>
      </w:r>
      <w:r w:rsidRPr="00F02822">
        <w:rPr>
          <w:b/>
          <w:sz w:val="20"/>
          <w:lang w:val="ru-RU"/>
        </w:rPr>
        <w:t xml:space="preserve"> увеличивает </w:t>
      </w:r>
      <w:r w:rsidRPr="00F02822">
        <w:rPr>
          <w:sz w:val="20"/>
          <w:lang w:val="ru-RU"/>
        </w:rPr>
        <w:t>(относительно бездобавочного бетона)</w:t>
      </w:r>
      <w:r w:rsidRPr="00F02822">
        <w:rPr>
          <w:b/>
          <w:sz w:val="20"/>
          <w:lang w:val="ru-RU"/>
        </w:rPr>
        <w:t>:</w:t>
      </w:r>
    </w:p>
    <w:p w:rsidR="00E22D04" w:rsidRPr="001B3B87" w:rsidRDefault="001B3B87" w:rsidP="001B3B87">
      <w:pPr>
        <w:tabs>
          <w:tab w:val="left" w:pos="269"/>
        </w:tabs>
        <w:spacing w:before="3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прочность бетона на сжатие на</w:t>
      </w:r>
      <w:r w:rsidR="00FF7A24" w:rsidRPr="001B3B87">
        <w:rPr>
          <w:spacing w:val="-11"/>
          <w:sz w:val="20"/>
          <w:lang w:val="ru-RU"/>
        </w:rPr>
        <w:t xml:space="preserve"> </w:t>
      </w:r>
      <w:r>
        <w:rPr>
          <w:sz w:val="20"/>
          <w:lang w:val="ru-RU"/>
        </w:rPr>
        <w:t>70</w:t>
      </w:r>
      <w:r w:rsidRPr="00091000">
        <w:rPr>
          <w:sz w:val="20"/>
          <w:lang w:val="ru-RU"/>
        </w:rPr>
        <w:t>–</w:t>
      </w:r>
      <w:r w:rsidR="00FF7A24" w:rsidRPr="001B3B87">
        <w:rPr>
          <w:sz w:val="20"/>
          <w:lang w:val="ru-RU"/>
        </w:rPr>
        <w:t>110%;</w:t>
      </w:r>
    </w:p>
    <w:p w:rsidR="00E22D04" w:rsidRPr="001B3B87" w:rsidRDefault="001B3B87" w:rsidP="001B3B87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 xml:space="preserve">морозостойкость до </w:t>
      </w:r>
      <w:r w:rsidR="00FF7A24" w:rsidRPr="001B3B87">
        <w:rPr>
          <w:sz w:val="20"/>
        </w:rPr>
        <w:t>F</w:t>
      </w:r>
      <w:r w:rsidR="00FF7A24" w:rsidRPr="001B3B87">
        <w:rPr>
          <w:sz w:val="20"/>
          <w:lang w:val="ru-RU"/>
        </w:rPr>
        <w:t>300 и</w:t>
      </w:r>
      <w:r w:rsidR="00FF7A24" w:rsidRPr="001B3B87">
        <w:rPr>
          <w:spacing w:val="-8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более;</w:t>
      </w:r>
    </w:p>
    <w:p w:rsidR="00E22D04" w:rsidRPr="001B3B87" w:rsidRDefault="001B3B87" w:rsidP="001B3B87">
      <w:pPr>
        <w:tabs>
          <w:tab w:val="left" w:pos="269"/>
        </w:tabs>
        <w:spacing w:line="229" w:lineRule="exact"/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 xml:space="preserve">водонепроницаемость до </w:t>
      </w:r>
      <w:r w:rsidR="00FF7A24" w:rsidRPr="001B3B87">
        <w:rPr>
          <w:spacing w:val="3"/>
          <w:sz w:val="20"/>
        </w:rPr>
        <w:t>W</w:t>
      </w:r>
      <w:r w:rsidR="00FF7A24" w:rsidRPr="001B3B87">
        <w:rPr>
          <w:spacing w:val="3"/>
          <w:sz w:val="20"/>
          <w:lang w:val="ru-RU"/>
        </w:rPr>
        <w:t xml:space="preserve">18 </w:t>
      </w:r>
      <w:r w:rsidR="00FF7A24" w:rsidRPr="001B3B87">
        <w:rPr>
          <w:sz w:val="20"/>
          <w:lang w:val="ru-RU"/>
        </w:rPr>
        <w:t>и</w:t>
      </w:r>
      <w:r w:rsidR="00FF7A24" w:rsidRPr="001B3B87">
        <w:rPr>
          <w:spacing w:val="-25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более;</w:t>
      </w:r>
    </w:p>
    <w:p w:rsidR="00E22D04" w:rsidRPr="001B3B87" w:rsidRDefault="001B3B87" w:rsidP="001B3B87">
      <w:pPr>
        <w:tabs>
          <w:tab w:val="left" w:pos="269"/>
        </w:tabs>
        <w:ind w:left="133"/>
        <w:rPr>
          <w:sz w:val="20"/>
          <w:lang w:val="ru-RU"/>
        </w:rPr>
      </w:pPr>
      <w:r w:rsidRPr="00091000">
        <w:rPr>
          <w:sz w:val="20"/>
          <w:lang w:val="ru-RU"/>
        </w:rPr>
        <w:t>–</w:t>
      </w:r>
      <w:r>
        <w:rPr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сохраняемость бетонной смеси с С1 до</w:t>
      </w:r>
      <w:r w:rsidR="00FF7A24" w:rsidRPr="001B3B87">
        <w:rPr>
          <w:spacing w:val="-11"/>
          <w:sz w:val="20"/>
          <w:lang w:val="ru-RU"/>
        </w:rPr>
        <w:t xml:space="preserve"> </w:t>
      </w:r>
      <w:r w:rsidR="00FF7A24" w:rsidRPr="001B3B87">
        <w:rPr>
          <w:sz w:val="20"/>
          <w:lang w:val="ru-RU"/>
        </w:rPr>
        <w:t>С3.</w:t>
      </w:r>
    </w:p>
    <w:p w:rsidR="00E22D04" w:rsidRPr="00F02822" w:rsidRDefault="00FF7A24">
      <w:pPr>
        <w:pStyle w:val="Heading1"/>
        <w:ind w:right="402"/>
        <w:rPr>
          <w:lang w:val="ru-RU"/>
        </w:rPr>
      </w:pPr>
      <w:r w:rsidRPr="00F02822">
        <w:rPr>
          <w:lang w:val="ru-RU"/>
        </w:rPr>
        <w:t>Свойства доба</w:t>
      </w:r>
      <w:r w:rsidR="001B3B87">
        <w:rPr>
          <w:lang w:val="ru-RU"/>
        </w:rPr>
        <w:t>вки для бетона «Эластобетон-А2»: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spacing w:before="3"/>
        <w:rPr>
          <w:sz w:val="20"/>
          <w:lang w:val="ru-RU"/>
        </w:rPr>
      </w:pPr>
      <w:r w:rsidRPr="00F02822">
        <w:rPr>
          <w:sz w:val="20"/>
          <w:lang w:val="ru-RU"/>
        </w:rPr>
        <w:t xml:space="preserve">Является пластификатором </w:t>
      </w:r>
      <w:r>
        <w:rPr>
          <w:sz w:val="20"/>
        </w:rPr>
        <w:t>I</w:t>
      </w:r>
      <w:r w:rsidRPr="00F02822">
        <w:rPr>
          <w:sz w:val="20"/>
          <w:lang w:val="ru-RU"/>
        </w:rPr>
        <w:t xml:space="preserve"> группы. Уменьшает водоцементное отношение (В/Ц) примерно на</w:t>
      </w:r>
      <w:r w:rsidRPr="00F02822">
        <w:rPr>
          <w:spacing w:val="-17"/>
          <w:sz w:val="20"/>
          <w:lang w:val="ru-RU"/>
        </w:rPr>
        <w:t xml:space="preserve"> </w:t>
      </w:r>
      <w:r w:rsidR="001B3B87">
        <w:rPr>
          <w:sz w:val="20"/>
          <w:lang w:val="ru-RU"/>
        </w:rPr>
        <w:t>27</w:t>
      </w:r>
      <w:r w:rsidR="001B3B87" w:rsidRPr="00091000">
        <w:rPr>
          <w:sz w:val="20"/>
          <w:lang w:val="ru-RU"/>
        </w:rPr>
        <w:t>–</w:t>
      </w:r>
      <w:r w:rsidR="001B3B87">
        <w:rPr>
          <w:sz w:val="20"/>
          <w:lang w:val="ru-RU"/>
        </w:rPr>
        <w:t>30%;</w:t>
      </w:r>
    </w:p>
    <w:p w:rsidR="00E22D04" w:rsidRDefault="00FF7A24">
      <w:pPr>
        <w:pStyle w:val="a4"/>
        <w:numPr>
          <w:ilvl w:val="0"/>
          <w:numId w:val="2"/>
        </w:numPr>
        <w:tabs>
          <w:tab w:val="left" w:pos="368"/>
        </w:tabs>
        <w:spacing w:line="229" w:lineRule="exact"/>
        <w:rPr>
          <w:sz w:val="20"/>
        </w:rPr>
      </w:pPr>
      <w:r>
        <w:rPr>
          <w:sz w:val="20"/>
        </w:rPr>
        <w:t>Является ускорителем набора</w:t>
      </w:r>
      <w:r>
        <w:rPr>
          <w:spacing w:val="-12"/>
          <w:sz w:val="20"/>
        </w:rPr>
        <w:t xml:space="preserve"> </w:t>
      </w:r>
      <w:r w:rsidR="001B3B87">
        <w:rPr>
          <w:sz w:val="20"/>
        </w:rPr>
        <w:t>прочности</w:t>
      </w:r>
      <w:r w:rsidR="001B3B87">
        <w:rPr>
          <w:sz w:val="20"/>
          <w:lang w:val="ru-RU"/>
        </w:rPr>
        <w:t>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spacing w:line="229" w:lineRule="exact"/>
        <w:rPr>
          <w:sz w:val="20"/>
          <w:lang w:val="ru-RU"/>
        </w:rPr>
      </w:pPr>
      <w:r w:rsidRPr="00F02822">
        <w:rPr>
          <w:sz w:val="20"/>
          <w:lang w:val="ru-RU"/>
        </w:rPr>
        <w:t>Не влияет на время начала схватывания бетонной</w:t>
      </w:r>
      <w:r w:rsidRPr="00F02822">
        <w:rPr>
          <w:spacing w:val="-9"/>
          <w:sz w:val="20"/>
          <w:lang w:val="ru-RU"/>
        </w:rPr>
        <w:t xml:space="preserve"> </w:t>
      </w:r>
      <w:r w:rsidR="001B3B87">
        <w:rPr>
          <w:sz w:val="20"/>
          <w:lang w:val="ru-RU"/>
        </w:rPr>
        <w:t>смеси;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rPr>
          <w:sz w:val="20"/>
          <w:lang w:val="ru-RU"/>
        </w:rPr>
      </w:pPr>
      <w:r w:rsidRPr="00F02822">
        <w:rPr>
          <w:sz w:val="20"/>
          <w:lang w:val="ru-RU"/>
        </w:rPr>
        <w:t>Значительно снижает усадочные напряжения в бетоне (уменьшает усадку до</w:t>
      </w:r>
      <w:r w:rsidRPr="00F02822">
        <w:rPr>
          <w:spacing w:val="-24"/>
          <w:sz w:val="20"/>
          <w:lang w:val="ru-RU"/>
        </w:rPr>
        <w:t xml:space="preserve"> </w:t>
      </w:r>
      <w:r w:rsidR="001B3B87">
        <w:rPr>
          <w:sz w:val="20"/>
          <w:lang w:val="ru-RU"/>
        </w:rPr>
        <w:t>70%);</w:t>
      </w:r>
    </w:p>
    <w:p w:rsidR="00E22D04" w:rsidRPr="00F02822" w:rsidRDefault="001B3B87">
      <w:pPr>
        <w:pStyle w:val="a4"/>
        <w:numPr>
          <w:ilvl w:val="0"/>
          <w:numId w:val="2"/>
        </w:numPr>
        <w:tabs>
          <w:tab w:val="left" w:pos="368"/>
        </w:tabs>
        <w:ind w:right="1095"/>
        <w:rPr>
          <w:sz w:val="20"/>
          <w:lang w:val="ru-RU"/>
        </w:rPr>
      </w:pPr>
      <w:r>
        <w:rPr>
          <w:sz w:val="20"/>
          <w:lang w:val="ru-RU"/>
        </w:rPr>
        <w:t>Придаё</w:t>
      </w:r>
      <w:r w:rsidR="00FF7A24" w:rsidRPr="00F02822">
        <w:rPr>
          <w:sz w:val="20"/>
          <w:lang w:val="ru-RU"/>
        </w:rPr>
        <w:t>т бетонной смеси выраженные тиксотропные свойства – исключает расслоение смеси, вызывает самоуплотнение бетонной</w:t>
      </w:r>
      <w:r w:rsidR="00FF7A24" w:rsidRPr="00F02822">
        <w:rPr>
          <w:spacing w:val="-8"/>
          <w:sz w:val="20"/>
          <w:lang w:val="ru-RU"/>
        </w:rPr>
        <w:t xml:space="preserve"> </w:t>
      </w:r>
      <w:r>
        <w:rPr>
          <w:sz w:val="20"/>
          <w:lang w:val="ru-RU"/>
        </w:rPr>
        <w:t>смеси;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rPr>
          <w:sz w:val="20"/>
          <w:lang w:val="ru-RU"/>
        </w:rPr>
      </w:pPr>
      <w:r w:rsidRPr="00F02822">
        <w:rPr>
          <w:sz w:val="20"/>
          <w:lang w:val="ru-RU"/>
        </w:rPr>
        <w:t>Реагирует со свободной известью, кольматирует и упрочняет цементный</w:t>
      </w:r>
      <w:r w:rsidRPr="00F02822">
        <w:rPr>
          <w:spacing w:val="-18"/>
          <w:sz w:val="20"/>
          <w:lang w:val="ru-RU"/>
        </w:rPr>
        <w:t xml:space="preserve"> </w:t>
      </w:r>
      <w:r w:rsidR="001B3B87">
        <w:rPr>
          <w:sz w:val="20"/>
          <w:lang w:val="ru-RU"/>
        </w:rPr>
        <w:t>камень;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spacing w:line="229" w:lineRule="exact"/>
        <w:rPr>
          <w:sz w:val="20"/>
          <w:lang w:val="ru-RU"/>
        </w:rPr>
      </w:pPr>
      <w:r w:rsidRPr="00F02822">
        <w:rPr>
          <w:sz w:val="20"/>
          <w:lang w:val="ru-RU"/>
        </w:rPr>
        <w:t>Улучшает сцепление бетона с арматурой и</w:t>
      </w:r>
      <w:r w:rsidRPr="00F02822">
        <w:rPr>
          <w:spacing w:val="-22"/>
          <w:sz w:val="20"/>
          <w:lang w:val="ru-RU"/>
        </w:rPr>
        <w:t xml:space="preserve"> </w:t>
      </w:r>
      <w:r w:rsidR="001B3B87">
        <w:rPr>
          <w:sz w:val="20"/>
          <w:lang w:val="ru-RU"/>
        </w:rPr>
        <w:t>фиброй;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ind w:right="2443"/>
        <w:rPr>
          <w:sz w:val="20"/>
          <w:lang w:val="ru-RU"/>
        </w:rPr>
      </w:pPr>
      <w:r w:rsidRPr="00F02822">
        <w:rPr>
          <w:sz w:val="20"/>
          <w:lang w:val="ru-RU"/>
        </w:rPr>
        <w:t>Не оказывает коррозионного воздействия на металлические конструкции и оборудование, не содержит абразивных</w:t>
      </w:r>
      <w:r w:rsidRPr="00F02822">
        <w:rPr>
          <w:spacing w:val="-8"/>
          <w:sz w:val="20"/>
          <w:lang w:val="ru-RU"/>
        </w:rPr>
        <w:t xml:space="preserve"> </w:t>
      </w:r>
      <w:r w:rsidR="001B3B87">
        <w:rPr>
          <w:sz w:val="20"/>
          <w:lang w:val="ru-RU"/>
        </w:rPr>
        <w:t>компонентов;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368"/>
        </w:tabs>
        <w:rPr>
          <w:sz w:val="20"/>
          <w:lang w:val="ru-RU"/>
        </w:rPr>
      </w:pPr>
      <w:r w:rsidRPr="00F02822">
        <w:rPr>
          <w:sz w:val="20"/>
          <w:lang w:val="ru-RU"/>
        </w:rPr>
        <w:t>Не вызывает ложного схватывания бетона и ускорения сроков начала схватывания</w:t>
      </w:r>
      <w:r w:rsidRPr="00F02822">
        <w:rPr>
          <w:spacing w:val="-20"/>
          <w:sz w:val="20"/>
          <w:lang w:val="ru-RU"/>
        </w:rPr>
        <w:t xml:space="preserve"> </w:t>
      </w:r>
      <w:r w:rsidR="001B3B87">
        <w:rPr>
          <w:sz w:val="20"/>
          <w:lang w:val="ru-RU"/>
        </w:rPr>
        <w:t>бетона;</w:t>
      </w:r>
    </w:p>
    <w:p w:rsidR="00E22D04" w:rsidRPr="00F02822" w:rsidRDefault="00FF7A24">
      <w:pPr>
        <w:pStyle w:val="a4"/>
        <w:numPr>
          <w:ilvl w:val="0"/>
          <w:numId w:val="2"/>
        </w:numPr>
        <w:tabs>
          <w:tab w:val="left" w:pos="478"/>
        </w:tabs>
        <w:ind w:left="477" w:hanging="331"/>
        <w:rPr>
          <w:sz w:val="20"/>
          <w:lang w:val="ru-RU"/>
        </w:rPr>
      </w:pPr>
      <w:r w:rsidRPr="00F02822">
        <w:rPr>
          <w:sz w:val="20"/>
          <w:lang w:val="ru-RU"/>
        </w:rPr>
        <w:t>Добавка не токсична, не</w:t>
      </w:r>
      <w:r w:rsidRPr="00F02822">
        <w:rPr>
          <w:spacing w:val="-6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горюча.</w:t>
      </w:r>
    </w:p>
    <w:p w:rsidR="00E22D04" w:rsidRPr="001B3B87" w:rsidRDefault="001B3B87">
      <w:pPr>
        <w:pStyle w:val="Heading1"/>
        <w:ind w:right="402"/>
        <w:rPr>
          <w:lang w:val="ru-RU"/>
        </w:rPr>
      </w:pPr>
      <w:r>
        <w:t>Совместимость и ограничения</w:t>
      </w:r>
      <w:r>
        <w:rPr>
          <w:lang w:val="ru-RU"/>
        </w:rPr>
        <w:t>:</w:t>
      </w:r>
    </w:p>
    <w:p w:rsidR="00E22D04" w:rsidRPr="00F02822" w:rsidRDefault="00FF7A24">
      <w:pPr>
        <w:pStyle w:val="a4"/>
        <w:numPr>
          <w:ilvl w:val="0"/>
          <w:numId w:val="1"/>
        </w:numPr>
        <w:tabs>
          <w:tab w:val="left" w:pos="368"/>
        </w:tabs>
        <w:ind w:right="1266"/>
        <w:rPr>
          <w:sz w:val="20"/>
          <w:lang w:val="ru-RU"/>
        </w:rPr>
      </w:pPr>
      <w:r w:rsidRPr="00F02822">
        <w:rPr>
          <w:sz w:val="20"/>
          <w:lang w:val="ru-RU"/>
        </w:rPr>
        <w:t>Добавка НЕ совместима с противоморозными добавками на основе сульфатов, сульфитов,</w:t>
      </w:r>
      <w:r w:rsidRPr="00F02822">
        <w:rPr>
          <w:spacing w:val="-28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роданидов и</w:t>
      </w:r>
      <w:r w:rsidRPr="00F02822">
        <w:rPr>
          <w:spacing w:val="-4"/>
          <w:sz w:val="20"/>
          <w:lang w:val="ru-RU"/>
        </w:rPr>
        <w:t xml:space="preserve"> </w:t>
      </w:r>
      <w:r w:rsidR="001B3B87">
        <w:rPr>
          <w:sz w:val="20"/>
          <w:lang w:val="ru-RU"/>
        </w:rPr>
        <w:t>тиосульфатов;</w:t>
      </w:r>
    </w:p>
    <w:p w:rsidR="00E22D04" w:rsidRPr="00F02822" w:rsidRDefault="00FF7A24">
      <w:pPr>
        <w:pStyle w:val="a4"/>
        <w:numPr>
          <w:ilvl w:val="0"/>
          <w:numId w:val="1"/>
        </w:numPr>
        <w:tabs>
          <w:tab w:val="left" w:pos="368"/>
        </w:tabs>
        <w:rPr>
          <w:sz w:val="20"/>
          <w:lang w:val="ru-RU"/>
        </w:rPr>
      </w:pPr>
      <w:r w:rsidRPr="00F02822">
        <w:rPr>
          <w:sz w:val="20"/>
          <w:lang w:val="ru-RU"/>
        </w:rPr>
        <w:t>Добавка совместима с противоморозными добавками, за исключением указанных в</w:t>
      </w:r>
      <w:r w:rsidRPr="00F02822">
        <w:rPr>
          <w:spacing w:val="-23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п.</w:t>
      </w:r>
      <w:r w:rsidR="001B3B87">
        <w:rPr>
          <w:sz w:val="20"/>
          <w:lang w:val="ru-RU"/>
        </w:rPr>
        <w:t xml:space="preserve"> 1;</w:t>
      </w:r>
    </w:p>
    <w:p w:rsidR="00E22D04" w:rsidRPr="00F02822" w:rsidRDefault="00FF7A24">
      <w:pPr>
        <w:pStyle w:val="a4"/>
        <w:numPr>
          <w:ilvl w:val="0"/>
          <w:numId w:val="1"/>
        </w:numPr>
        <w:tabs>
          <w:tab w:val="left" w:pos="368"/>
        </w:tabs>
        <w:rPr>
          <w:sz w:val="20"/>
          <w:lang w:val="ru-RU"/>
        </w:rPr>
      </w:pPr>
      <w:r w:rsidRPr="00F02822">
        <w:rPr>
          <w:sz w:val="20"/>
          <w:lang w:val="ru-RU"/>
        </w:rPr>
        <w:t>Добавка совме</w:t>
      </w:r>
      <w:r w:rsidR="001B3B87">
        <w:rPr>
          <w:sz w:val="20"/>
          <w:lang w:val="ru-RU"/>
        </w:rPr>
        <w:t xml:space="preserve">стима с большинством цементов. </w:t>
      </w:r>
      <w:r w:rsidRPr="00F02822">
        <w:rPr>
          <w:sz w:val="20"/>
          <w:lang w:val="ru-RU"/>
        </w:rPr>
        <w:t>Добавка НЕ совместима с жидкими</w:t>
      </w:r>
      <w:r w:rsidRPr="00F02822">
        <w:rPr>
          <w:spacing w:val="-28"/>
          <w:sz w:val="20"/>
          <w:lang w:val="ru-RU"/>
        </w:rPr>
        <w:t xml:space="preserve"> </w:t>
      </w:r>
      <w:r w:rsidR="001B3B87">
        <w:rPr>
          <w:sz w:val="20"/>
          <w:lang w:val="ru-RU"/>
        </w:rPr>
        <w:t>стёклами;</w:t>
      </w:r>
    </w:p>
    <w:p w:rsidR="00E22D04" w:rsidRPr="00F02822" w:rsidRDefault="00FF7A24">
      <w:pPr>
        <w:pStyle w:val="a4"/>
        <w:numPr>
          <w:ilvl w:val="0"/>
          <w:numId w:val="1"/>
        </w:numPr>
        <w:tabs>
          <w:tab w:val="left" w:pos="368"/>
        </w:tabs>
        <w:ind w:right="380"/>
        <w:rPr>
          <w:sz w:val="20"/>
          <w:lang w:val="ru-RU"/>
        </w:rPr>
      </w:pPr>
      <w:r w:rsidRPr="00F02822">
        <w:rPr>
          <w:sz w:val="20"/>
          <w:lang w:val="ru-RU"/>
        </w:rPr>
        <w:t>Для обеспечения стабильных свойств бетонной смеси и прочностных свойств бетона необходимо использовать цемент, песок и щебень одних партий. В противном случае, необходимо скорректировать состав бетонной смеси, включая дозировку воды</w:t>
      </w:r>
      <w:r w:rsidRPr="00F02822">
        <w:rPr>
          <w:spacing w:val="-9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за</w:t>
      </w:r>
      <w:r w:rsidR="001B3B87">
        <w:rPr>
          <w:sz w:val="20"/>
          <w:lang w:val="ru-RU"/>
        </w:rPr>
        <w:t>творения;</w:t>
      </w:r>
    </w:p>
    <w:p w:rsidR="00E22D04" w:rsidRPr="00F02822" w:rsidRDefault="00FF7A24">
      <w:pPr>
        <w:pStyle w:val="a4"/>
        <w:numPr>
          <w:ilvl w:val="0"/>
          <w:numId w:val="1"/>
        </w:numPr>
        <w:tabs>
          <w:tab w:val="left" w:pos="368"/>
        </w:tabs>
        <w:ind w:right="824"/>
        <w:rPr>
          <w:sz w:val="20"/>
          <w:lang w:val="ru-RU"/>
        </w:rPr>
      </w:pPr>
      <w:r w:rsidRPr="00F02822">
        <w:rPr>
          <w:sz w:val="20"/>
          <w:lang w:val="ru-RU"/>
        </w:rPr>
        <w:t>НЕ допускается добавлять в бетон дополнительное количество воды при транспортировке и на объекте. При схватывании бетона из-за долгой транспо</w:t>
      </w:r>
      <w:r w:rsidR="001B3B87">
        <w:rPr>
          <w:sz w:val="20"/>
          <w:lang w:val="ru-RU"/>
        </w:rPr>
        <w:t>ртировки допускается введение 5</w:t>
      </w:r>
      <w:r w:rsidR="001B3B87" w:rsidRPr="00091000">
        <w:rPr>
          <w:sz w:val="20"/>
          <w:lang w:val="ru-RU"/>
        </w:rPr>
        <w:t>–</w:t>
      </w:r>
      <w:r w:rsidRPr="00F02822">
        <w:rPr>
          <w:sz w:val="20"/>
          <w:lang w:val="ru-RU"/>
        </w:rPr>
        <w:t>6</w:t>
      </w:r>
      <w:r w:rsidR="001B3B87">
        <w:rPr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л</w:t>
      </w:r>
      <w:r w:rsidR="001B3B87">
        <w:rPr>
          <w:sz w:val="20"/>
          <w:lang w:val="ru-RU"/>
        </w:rPr>
        <w:t>.</w:t>
      </w:r>
      <w:r w:rsidRPr="00F02822">
        <w:rPr>
          <w:sz w:val="20"/>
          <w:lang w:val="ru-RU"/>
        </w:rPr>
        <w:t xml:space="preserve"> воды на 1м</w:t>
      </w:r>
      <w:r w:rsidR="001B3B87" w:rsidRPr="001B3B87">
        <w:rPr>
          <w:sz w:val="20"/>
          <w:vertAlign w:val="superscript"/>
          <w:lang w:val="ru-RU"/>
        </w:rPr>
        <w:t>3</w:t>
      </w:r>
      <w:r w:rsidR="001B3B87">
        <w:rPr>
          <w:sz w:val="20"/>
          <w:lang w:val="ru-RU"/>
        </w:rPr>
        <w:t xml:space="preserve"> </w:t>
      </w:r>
      <w:r w:rsidRPr="00F02822">
        <w:rPr>
          <w:spacing w:val="-25"/>
          <w:sz w:val="20"/>
          <w:lang w:val="ru-RU"/>
        </w:rPr>
        <w:t xml:space="preserve"> </w:t>
      </w:r>
      <w:r w:rsidR="001B3B87">
        <w:rPr>
          <w:sz w:val="20"/>
          <w:lang w:val="ru-RU"/>
        </w:rPr>
        <w:t>бетона;</w:t>
      </w:r>
    </w:p>
    <w:p w:rsidR="00E22D04" w:rsidRPr="00F02822" w:rsidRDefault="00FF7A24">
      <w:pPr>
        <w:pStyle w:val="a4"/>
        <w:numPr>
          <w:ilvl w:val="0"/>
          <w:numId w:val="1"/>
        </w:numPr>
        <w:tabs>
          <w:tab w:val="left" w:pos="368"/>
        </w:tabs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9271" behindDoc="1" locked="0" layoutInCell="1" allowOverlap="1">
            <wp:simplePos x="0" y="0"/>
            <wp:positionH relativeFrom="page">
              <wp:posOffset>1521205</wp:posOffset>
            </wp:positionH>
            <wp:positionV relativeFrom="paragraph">
              <wp:posOffset>288593</wp:posOffset>
            </wp:positionV>
            <wp:extent cx="1065326" cy="1143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822">
        <w:rPr>
          <w:sz w:val="20"/>
          <w:lang w:val="ru-RU"/>
        </w:rPr>
        <w:t>НЕ допускается применение источников постоянного тока для прогревания</w:t>
      </w:r>
      <w:r w:rsidRPr="00F02822">
        <w:rPr>
          <w:spacing w:val="-22"/>
          <w:sz w:val="20"/>
          <w:lang w:val="ru-RU"/>
        </w:rPr>
        <w:t xml:space="preserve"> </w:t>
      </w:r>
      <w:r w:rsidRPr="00F02822">
        <w:rPr>
          <w:sz w:val="20"/>
          <w:lang w:val="ru-RU"/>
        </w:rPr>
        <w:t>бетона.</w:t>
      </w:r>
    </w:p>
    <w:p w:rsidR="00E22D04" w:rsidRPr="00F02822" w:rsidRDefault="007F16B7">
      <w:pPr>
        <w:pStyle w:val="a3"/>
        <w:spacing w:before="8"/>
        <w:ind w:left="0" w:firstLine="0"/>
        <w:rPr>
          <w:sz w:val="12"/>
          <w:lang w:val="ru-RU"/>
        </w:rPr>
      </w:pPr>
      <w:r w:rsidRPr="007F16B7">
        <w:pict>
          <v:shape id="_x0000_s1026" type="#_x0000_t202" style="position:absolute;margin-left:28.3pt;margin-top:9.55pt;width:551.3pt;height:12.6pt;z-index:1360;mso-wrap-distance-left:0;mso-wrap-distance-right:0;mso-position-horizontal-relative:page" filled="f" strokecolor="gray" strokeweight=".16936mm">
            <v:textbox inset="0,0,0,0">
              <w:txbxContent>
                <w:p w:rsidR="008865D8" w:rsidRPr="007365CC" w:rsidRDefault="008865D8" w:rsidP="008865D8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1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E22D04" w:rsidRPr="008865D8" w:rsidRDefault="00E22D04" w:rsidP="008865D8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22D04" w:rsidRPr="007365CC" w:rsidRDefault="007365CC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>Компания</w:t>
      </w:r>
      <w:r w:rsidR="00FF7A24" w:rsidRPr="007365CC">
        <w:rPr>
          <w:spacing w:val="20"/>
          <w:sz w:val="12"/>
          <w:lang w:val="ru-RU"/>
        </w:rPr>
        <w:t xml:space="preserve"> «ТэоХим</w:t>
      </w:r>
      <w:r w:rsidRPr="007365CC">
        <w:rPr>
          <w:spacing w:val="20"/>
          <w:sz w:val="12"/>
          <w:lang w:val="ru-RU"/>
        </w:rPr>
        <w:t xml:space="preserve"> Нева</w:t>
      </w:r>
      <w:r w:rsidR="00FF7A24" w:rsidRPr="007365CC">
        <w:rPr>
          <w:spacing w:val="20"/>
          <w:sz w:val="12"/>
          <w:lang w:val="ru-RU"/>
        </w:rPr>
        <w:t>»</w:t>
      </w:r>
      <w:r w:rsidRPr="007365CC">
        <w:rPr>
          <w:spacing w:val="20"/>
          <w:sz w:val="12"/>
          <w:lang w:val="ru-RU"/>
        </w:rPr>
        <w:t xml:space="preserve">, </w:t>
      </w:r>
      <w:r w:rsidR="00FF7A24" w:rsidRPr="007365CC">
        <w:rPr>
          <w:spacing w:val="20"/>
          <w:sz w:val="12"/>
          <w:lang w:val="ru-RU"/>
        </w:rPr>
        <w:t xml:space="preserve"> </w:t>
      </w:r>
      <w:r w:rsidR="00AD7E7A">
        <w:rPr>
          <w:spacing w:val="20"/>
          <w:sz w:val="12"/>
          <w:lang w:val="ru-RU"/>
        </w:rPr>
        <w:t>г. Санкт-Петербург, 19.06</w:t>
      </w:r>
      <w:r w:rsidRPr="007365CC">
        <w:rPr>
          <w:spacing w:val="20"/>
          <w:sz w:val="12"/>
          <w:lang w:val="ru-RU"/>
        </w:rPr>
        <w:t>.2017</w:t>
      </w:r>
    </w:p>
    <w:sectPr w:rsidR="00E22D04" w:rsidRPr="007365CC" w:rsidSect="00E22D04">
      <w:pgSz w:w="11910" w:h="16840"/>
      <w:pgMar w:top="540" w:right="200" w:bottom="280" w:left="4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E09"/>
    <w:multiLevelType w:val="multilevel"/>
    <w:tmpl w:val="713ED336"/>
    <w:lvl w:ilvl="0">
      <w:start w:val="1"/>
      <w:numFmt w:val="decimal"/>
      <w:lvlText w:val="%1."/>
      <w:lvlJc w:val="left"/>
      <w:pPr>
        <w:ind w:left="146" w:hanging="2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6" w:hanging="38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69" w:hanging="389"/>
      </w:pPr>
      <w:rPr>
        <w:rFonts w:hint="default"/>
      </w:rPr>
    </w:lvl>
    <w:lvl w:ilvl="3">
      <w:numFmt w:val="bullet"/>
      <w:lvlText w:val="•"/>
      <w:lvlJc w:val="left"/>
      <w:pPr>
        <w:ind w:left="3483" w:hanging="389"/>
      </w:pPr>
      <w:rPr>
        <w:rFonts w:hint="default"/>
      </w:rPr>
    </w:lvl>
    <w:lvl w:ilvl="4">
      <w:numFmt w:val="bullet"/>
      <w:lvlText w:val="•"/>
      <w:lvlJc w:val="left"/>
      <w:pPr>
        <w:ind w:left="4598" w:hanging="389"/>
      </w:pPr>
      <w:rPr>
        <w:rFonts w:hint="default"/>
      </w:rPr>
    </w:lvl>
    <w:lvl w:ilvl="5">
      <w:numFmt w:val="bullet"/>
      <w:lvlText w:val="•"/>
      <w:lvlJc w:val="left"/>
      <w:pPr>
        <w:ind w:left="5713" w:hanging="389"/>
      </w:pPr>
      <w:rPr>
        <w:rFonts w:hint="default"/>
      </w:rPr>
    </w:lvl>
    <w:lvl w:ilvl="6">
      <w:numFmt w:val="bullet"/>
      <w:lvlText w:val="•"/>
      <w:lvlJc w:val="left"/>
      <w:pPr>
        <w:ind w:left="6827" w:hanging="389"/>
      </w:pPr>
      <w:rPr>
        <w:rFonts w:hint="default"/>
      </w:rPr>
    </w:lvl>
    <w:lvl w:ilvl="7">
      <w:numFmt w:val="bullet"/>
      <w:lvlText w:val="•"/>
      <w:lvlJc w:val="left"/>
      <w:pPr>
        <w:ind w:left="7942" w:hanging="389"/>
      </w:pPr>
      <w:rPr>
        <w:rFonts w:hint="default"/>
      </w:rPr>
    </w:lvl>
    <w:lvl w:ilvl="8">
      <w:numFmt w:val="bullet"/>
      <w:lvlText w:val="•"/>
      <w:lvlJc w:val="left"/>
      <w:pPr>
        <w:ind w:left="9057" w:hanging="389"/>
      </w:pPr>
      <w:rPr>
        <w:rFonts w:hint="default"/>
      </w:rPr>
    </w:lvl>
  </w:abstractNum>
  <w:abstractNum w:abstractNumId="1">
    <w:nsid w:val="3CCE75D7"/>
    <w:multiLevelType w:val="hybridMultilevel"/>
    <w:tmpl w:val="FAD42842"/>
    <w:lvl w:ilvl="0" w:tplc="ECE0CDD2">
      <w:start w:val="1"/>
      <w:numFmt w:val="decimal"/>
      <w:lvlText w:val="%1."/>
      <w:lvlJc w:val="left"/>
      <w:pPr>
        <w:ind w:left="367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88247586">
      <w:numFmt w:val="bullet"/>
      <w:lvlText w:val="•"/>
      <w:lvlJc w:val="left"/>
      <w:pPr>
        <w:ind w:left="1458" w:hanging="221"/>
      </w:pPr>
      <w:rPr>
        <w:rFonts w:hint="default"/>
      </w:rPr>
    </w:lvl>
    <w:lvl w:ilvl="2" w:tplc="0A468882">
      <w:numFmt w:val="bullet"/>
      <w:lvlText w:val="•"/>
      <w:lvlJc w:val="left"/>
      <w:pPr>
        <w:ind w:left="2557" w:hanging="221"/>
      </w:pPr>
      <w:rPr>
        <w:rFonts w:hint="default"/>
      </w:rPr>
    </w:lvl>
    <w:lvl w:ilvl="3" w:tplc="8AD45BA6">
      <w:numFmt w:val="bullet"/>
      <w:lvlText w:val="•"/>
      <w:lvlJc w:val="left"/>
      <w:pPr>
        <w:ind w:left="3655" w:hanging="221"/>
      </w:pPr>
      <w:rPr>
        <w:rFonts w:hint="default"/>
      </w:rPr>
    </w:lvl>
    <w:lvl w:ilvl="4" w:tplc="6DFE1806"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6B8DE0C">
      <w:numFmt w:val="bullet"/>
      <w:lvlText w:val="•"/>
      <w:lvlJc w:val="left"/>
      <w:pPr>
        <w:ind w:left="5853" w:hanging="221"/>
      </w:pPr>
      <w:rPr>
        <w:rFonts w:hint="default"/>
      </w:rPr>
    </w:lvl>
    <w:lvl w:ilvl="6" w:tplc="2D187376">
      <w:numFmt w:val="bullet"/>
      <w:lvlText w:val="•"/>
      <w:lvlJc w:val="left"/>
      <w:pPr>
        <w:ind w:left="6951" w:hanging="221"/>
      </w:pPr>
      <w:rPr>
        <w:rFonts w:hint="default"/>
      </w:rPr>
    </w:lvl>
    <w:lvl w:ilvl="7" w:tplc="F4005920">
      <w:numFmt w:val="bullet"/>
      <w:lvlText w:val="•"/>
      <w:lvlJc w:val="left"/>
      <w:pPr>
        <w:ind w:left="8050" w:hanging="221"/>
      </w:pPr>
      <w:rPr>
        <w:rFonts w:hint="default"/>
      </w:rPr>
    </w:lvl>
    <w:lvl w:ilvl="8" w:tplc="79845C5C">
      <w:numFmt w:val="bullet"/>
      <w:lvlText w:val="•"/>
      <w:lvlJc w:val="left"/>
      <w:pPr>
        <w:ind w:left="9149" w:hanging="221"/>
      </w:pPr>
      <w:rPr>
        <w:rFonts w:hint="default"/>
      </w:rPr>
    </w:lvl>
  </w:abstractNum>
  <w:abstractNum w:abstractNumId="2">
    <w:nsid w:val="44995E5D"/>
    <w:multiLevelType w:val="hybridMultilevel"/>
    <w:tmpl w:val="D5E42DA0"/>
    <w:lvl w:ilvl="0" w:tplc="C55AB9F6">
      <w:start w:val="1"/>
      <w:numFmt w:val="decimal"/>
      <w:lvlText w:val="%1."/>
      <w:lvlJc w:val="left"/>
      <w:pPr>
        <w:ind w:left="367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A781110">
      <w:numFmt w:val="bullet"/>
      <w:lvlText w:val="•"/>
      <w:lvlJc w:val="left"/>
      <w:pPr>
        <w:ind w:left="1458" w:hanging="221"/>
      </w:pPr>
      <w:rPr>
        <w:rFonts w:hint="default"/>
      </w:rPr>
    </w:lvl>
    <w:lvl w:ilvl="2" w:tplc="1424F242">
      <w:numFmt w:val="bullet"/>
      <w:lvlText w:val="•"/>
      <w:lvlJc w:val="left"/>
      <w:pPr>
        <w:ind w:left="2557" w:hanging="221"/>
      </w:pPr>
      <w:rPr>
        <w:rFonts w:hint="default"/>
      </w:rPr>
    </w:lvl>
    <w:lvl w:ilvl="3" w:tplc="5686D5B0">
      <w:numFmt w:val="bullet"/>
      <w:lvlText w:val="•"/>
      <w:lvlJc w:val="left"/>
      <w:pPr>
        <w:ind w:left="3655" w:hanging="221"/>
      </w:pPr>
      <w:rPr>
        <w:rFonts w:hint="default"/>
      </w:rPr>
    </w:lvl>
    <w:lvl w:ilvl="4" w:tplc="79CCF4B4"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5A308030">
      <w:numFmt w:val="bullet"/>
      <w:lvlText w:val="•"/>
      <w:lvlJc w:val="left"/>
      <w:pPr>
        <w:ind w:left="5853" w:hanging="221"/>
      </w:pPr>
      <w:rPr>
        <w:rFonts w:hint="default"/>
      </w:rPr>
    </w:lvl>
    <w:lvl w:ilvl="6" w:tplc="11461F8E">
      <w:numFmt w:val="bullet"/>
      <w:lvlText w:val="•"/>
      <w:lvlJc w:val="left"/>
      <w:pPr>
        <w:ind w:left="6951" w:hanging="221"/>
      </w:pPr>
      <w:rPr>
        <w:rFonts w:hint="default"/>
      </w:rPr>
    </w:lvl>
    <w:lvl w:ilvl="7" w:tplc="EB1C51B0">
      <w:numFmt w:val="bullet"/>
      <w:lvlText w:val="•"/>
      <w:lvlJc w:val="left"/>
      <w:pPr>
        <w:ind w:left="8050" w:hanging="221"/>
      </w:pPr>
      <w:rPr>
        <w:rFonts w:hint="default"/>
      </w:rPr>
    </w:lvl>
    <w:lvl w:ilvl="8" w:tplc="3A3EB240">
      <w:numFmt w:val="bullet"/>
      <w:lvlText w:val="•"/>
      <w:lvlJc w:val="left"/>
      <w:pPr>
        <w:ind w:left="9149" w:hanging="221"/>
      </w:pPr>
      <w:rPr>
        <w:rFonts w:hint="default"/>
      </w:rPr>
    </w:lvl>
  </w:abstractNum>
  <w:abstractNum w:abstractNumId="3">
    <w:nsid w:val="62BD470D"/>
    <w:multiLevelType w:val="hybridMultilevel"/>
    <w:tmpl w:val="DC809DE4"/>
    <w:lvl w:ilvl="0" w:tplc="AB486BB6">
      <w:start w:val="1"/>
      <w:numFmt w:val="decimal"/>
      <w:lvlText w:val="%1."/>
      <w:lvlJc w:val="left"/>
      <w:pPr>
        <w:ind w:left="36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37E9D42">
      <w:numFmt w:val="bullet"/>
      <w:lvlText w:val="-"/>
      <w:lvlJc w:val="left"/>
      <w:pPr>
        <w:ind w:left="48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8FC6057E">
      <w:numFmt w:val="bullet"/>
      <w:lvlText w:val="•"/>
      <w:lvlJc w:val="left"/>
      <w:pPr>
        <w:ind w:left="1687" w:hanging="123"/>
      </w:pPr>
      <w:rPr>
        <w:rFonts w:hint="default"/>
      </w:rPr>
    </w:lvl>
    <w:lvl w:ilvl="3" w:tplc="FC088B34">
      <w:numFmt w:val="bullet"/>
      <w:lvlText w:val="•"/>
      <w:lvlJc w:val="left"/>
      <w:pPr>
        <w:ind w:left="2894" w:hanging="123"/>
      </w:pPr>
      <w:rPr>
        <w:rFonts w:hint="default"/>
      </w:rPr>
    </w:lvl>
    <w:lvl w:ilvl="4" w:tplc="E710D394">
      <w:numFmt w:val="bullet"/>
      <w:lvlText w:val="•"/>
      <w:lvlJc w:val="left"/>
      <w:pPr>
        <w:ind w:left="4102" w:hanging="123"/>
      </w:pPr>
      <w:rPr>
        <w:rFonts w:hint="default"/>
      </w:rPr>
    </w:lvl>
    <w:lvl w:ilvl="5" w:tplc="710C6F2E">
      <w:numFmt w:val="bullet"/>
      <w:lvlText w:val="•"/>
      <w:lvlJc w:val="left"/>
      <w:pPr>
        <w:ind w:left="5309" w:hanging="123"/>
      </w:pPr>
      <w:rPr>
        <w:rFonts w:hint="default"/>
      </w:rPr>
    </w:lvl>
    <w:lvl w:ilvl="6" w:tplc="C75230E6">
      <w:numFmt w:val="bullet"/>
      <w:lvlText w:val="•"/>
      <w:lvlJc w:val="left"/>
      <w:pPr>
        <w:ind w:left="6516" w:hanging="123"/>
      </w:pPr>
      <w:rPr>
        <w:rFonts w:hint="default"/>
      </w:rPr>
    </w:lvl>
    <w:lvl w:ilvl="7" w:tplc="37B816DA">
      <w:numFmt w:val="bullet"/>
      <w:lvlText w:val="•"/>
      <w:lvlJc w:val="left"/>
      <w:pPr>
        <w:ind w:left="7724" w:hanging="123"/>
      </w:pPr>
      <w:rPr>
        <w:rFonts w:hint="default"/>
      </w:rPr>
    </w:lvl>
    <w:lvl w:ilvl="8" w:tplc="F8687674">
      <w:numFmt w:val="bullet"/>
      <w:lvlText w:val="•"/>
      <w:lvlJc w:val="left"/>
      <w:pPr>
        <w:ind w:left="8931" w:hanging="123"/>
      </w:pPr>
      <w:rPr>
        <w:rFonts w:hint="default"/>
      </w:rPr>
    </w:lvl>
  </w:abstractNum>
  <w:abstractNum w:abstractNumId="4">
    <w:nsid w:val="64044C63"/>
    <w:multiLevelType w:val="hybridMultilevel"/>
    <w:tmpl w:val="6302A9BC"/>
    <w:lvl w:ilvl="0" w:tplc="450C4BB2">
      <w:start w:val="1"/>
      <w:numFmt w:val="decimal"/>
      <w:lvlText w:val="%1."/>
      <w:lvlJc w:val="left"/>
      <w:pPr>
        <w:ind w:left="367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B3463C4">
      <w:numFmt w:val="bullet"/>
      <w:lvlText w:val="•"/>
      <w:lvlJc w:val="left"/>
      <w:pPr>
        <w:ind w:left="1452" w:hanging="221"/>
      </w:pPr>
      <w:rPr>
        <w:rFonts w:hint="default"/>
      </w:rPr>
    </w:lvl>
    <w:lvl w:ilvl="2" w:tplc="EC7E3CB4">
      <w:numFmt w:val="bullet"/>
      <w:lvlText w:val="•"/>
      <w:lvlJc w:val="left"/>
      <w:pPr>
        <w:ind w:left="2545" w:hanging="221"/>
      </w:pPr>
      <w:rPr>
        <w:rFonts w:hint="default"/>
      </w:rPr>
    </w:lvl>
    <w:lvl w:ilvl="3" w:tplc="2F4CFCB0">
      <w:numFmt w:val="bullet"/>
      <w:lvlText w:val="•"/>
      <w:lvlJc w:val="left"/>
      <w:pPr>
        <w:ind w:left="3637" w:hanging="221"/>
      </w:pPr>
      <w:rPr>
        <w:rFonts w:hint="default"/>
      </w:rPr>
    </w:lvl>
    <w:lvl w:ilvl="4" w:tplc="8112F296">
      <w:numFmt w:val="bullet"/>
      <w:lvlText w:val="•"/>
      <w:lvlJc w:val="left"/>
      <w:pPr>
        <w:ind w:left="4730" w:hanging="221"/>
      </w:pPr>
      <w:rPr>
        <w:rFonts w:hint="default"/>
      </w:rPr>
    </w:lvl>
    <w:lvl w:ilvl="5" w:tplc="2822FEF0">
      <w:numFmt w:val="bullet"/>
      <w:lvlText w:val="•"/>
      <w:lvlJc w:val="left"/>
      <w:pPr>
        <w:ind w:left="5823" w:hanging="221"/>
      </w:pPr>
      <w:rPr>
        <w:rFonts w:hint="default"/>
      </w:rPr>
    </w:lvl>
    <w:lvl w:ilvl="6" w:tplc="D0E09C80">
      <w:numFmt w:val="bullet"/>
      <w:lvlText w:val="•"/>
      <w:lvlJc w:val="left"/>
      <w:pPr>
        <w:ind w:left="6915" w:hanging="221"/>
      </w:pPr>
      <w:rPr>
        <w:rFonts w:hint="default"/>
      </w:rPr>
    </w:lvl>
    <w:lvl w:ilvl="7" w:tplc="82BCDFA6">
      <w:numFmt w:val="bullet"/>
      <w:lvlText w:val="•"/>
      <w:lvlJc w:val="left"/>
      <w:pPr>
        <w:ind w:left="8008" w:hanging="221"/>
      </w:pPr>
      <w:rPr>
        <w:rFonts w:hint="default"/>
      </w:rPr>
    </w:lvl>
    <w:lvl w:ilvl="8" w:tplc="98B4BE4A">
      <w:numFmt w:val="bullet"/>
      <w:lvlText w:val="•"/>
      <w:lvlJc w:val="left"/>
      <w:pPr>
        <w:ind w:left="9101" w:hanging="221"/>
      </w:pPr>
      <w:rPr>
        <w:rFonts w:hint="default"/>
      </w:rPr>
    </w:lvl>
  </w:abstractNum>
  <w:abstractNum w:abstractNumId="5">
    <w:nsid w:val="697458EF"/>
    <w:multiLevelType w:val="hybridMultilevel"/>
    <w:tmpl w:val="073E256A"/>
    <w:lvl w:ilvl="0" w:tplc="C2AA68AC">
      <w:start w:val="1"/>
      <w:numFmt w:val="decimal"/>
      <w:lvlText w:val="%1."/>
      <w:lvlJc w:val="left"/>
      <w:pPr>
        <w:ind w:left="367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82CF686">
      <w:numFmt w:val="bullet"/>
      <w:lvlText w:val="•"/>
      <w:lvlJc w:val="left"/>
      <w:pPr>
        <w:ind w:left="1452" w:hanging="221"/>
      </w:pPr>
      <w:rPr>
        <w:rFonts w:hint="default"/>
      </w:rPr>
    </w:lvl>
    <w:lvl w:ilvl="2" w:tplc="3E966EDE">
      <w:numFmt w:val="bullet"/>
      <w:lvlText w:val="•"/>
      <w:lvlJc w:val="left"/>
      <w:pPr>
        <w:ind w:left="2545" w:hanging="221"/>
      </w:pPr>
      <w:rPr>
        <w:rFonts w:hint="default"/>
      </w:rPr>
    </w:lvl>
    <w:lvl w:ilvl="3" w:tplc="980CA4AC">
      <w:numFmt w:val="bullet"/>
      <w:lvlText w:val="•"/>
      <w:lvlJc w:val="left"/>
      <w:pPr>
        <w:ind w:left="3637" w:hanging="221"/>
      </w:pPr>
      <w:rPr>
        <w:rFonts w:hint="default"/>
      </w:rPr>
    </w:lvl>
    <w:lvl w:ilvl="4" w:tplc="E45C4C1E">
      <w:numFmt w:val="bullet"/>
      <w:lvlText w:val="•"/>
      <w:lvlJc w:val="left"/>
      <w:pPr>
        <w:ind w:left="4730" w:hanging="221"/>
      </w:pPr>
      <w:rPr>
        <w:rFonts w:hint="default"/>
      </w:rPr>
    </w:lvl>
    <w:lvl w:ilvl="5" w:tplc="71C63502">
      <w:numFmt w:val="bullet"/>
      <w:lvlText w:val="•"/>
      <w:lvlJc w:val="left"/>
      <w:pPr>
        <w:ind w:left="5823" w:hanging="221"/>
      </w:pPr>
      <w:rPr>
        <w:rFonts w:hint="default"/>
      </w:rPr>
    </w:lvl>
    <w:lvl w:ilvl="6" w:tplc="E948243C">
      <w:numFmt w:val="bullet"/>
      <w:lvlText w:val="•"/>
      <w:lvlJc w:val="left"/>
      <w:pPr>
        <w:ind w:left="6915" w:hanging="221"/>
      </w:pPr>
      <w:rPr>
        <w:rFonts w:hint="default"/>
      </w:rPr>
    </w:lvl>
    <w:lvl w:ilvl="7" w:tplc="9B1E7822">
      <w:numFmt w:val="bullet"/>
      <w:lvlText w:val="•"/>
      <w:lvlJc w:val="left"/>
      <w:pPr>
        <w:ind w:left="8008" w:hanging="221"/>
      </w:pPr>
      <w:rPr>
        <w:rFonts w:hint="default"/>
      </w:rPr>
    </w:lvl>
    <w:lvl w:ilvl="8" w:tplc="4260CC7A">
      <w:numFmt w:val="bullet"/>
      <w:lvlText w:val="•"/>
      <w:lvlJc w:val="left"/>
      <w:pPr>
        <w:ind w:left="9101" w:hanging="221"/>
      </w:pPr>
      <w:rPr>
        <w:rFonts w:hint="default"/>
      </w:rPr>
    </w:lvl>
  </w:abstractNum>
  <w:abstractNum w:abstractNumId="6">
    <w:nsid w:val="69CA2B69"/>
    <w:multiLevelType w:val="hybridMultilevel"/>
    <w:tmpl w:val="0E02B412"/>
    <w:lvl w:ilvl="0" w:tplc="8968E35C">
      <w:numFmt w:val="bullet"/>
      <w:lvlText w:val="-"/>
      <w:lvlJc w:val="left"/>
      <w:pPr>
        <w:ind w:left="25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6F87E16">
      <w:numFmt w:val="bullet"/>
      <w:lvlText w:val="•"/>
      <w:lvlJc w:val="left"/>
      <w:pPr>
        <w:ind w:left="1368" w:hanging="123"/>
      </w:pPr>
      <w:rPr>
        <w:rFonts w:hint="default"/>
      </w:rPr>
    </w:lvl>
    <w:lvl w:ilvl="2" w:tplc="B19EABD2">
      <w:numFmt w:val="bullet"/>
      <w:lvlText w:val="•"/>
      <w:lvlJc w:val="left"/>
      <w:pPr>
        <w:ind w:left="2477" w:hanging="123"/>
      </w:pPr>
      <w:rPr>
        <w:rFonts w:hint="default"/>
      </w:rPr>
    </w:lvl>
    <w:lvl w:ilvl="3" w:tplc="1F78B27A">
      <w:numFmt w:val="bullet"/>
      <w:lvlText w:val="•"/>
      <w:lvlJc w:val="left"/>
      <w:pPr>
        <w:ind w:left="3585" w:hanging="123"/>
      </w:pPr>
      <w:rPr>
        <w:rFonts w:hint="default"/>
      </w:rPr>
    </w:lvl>
    <w:lvl w:ilvl="4" w:tplc="6EB6977A">
      <w:numFmt w:val="bullet"/>
      <w:lvlText w:val="•"/>
      <w:lvlJc w:val="left"/>
      <w:pPr>
        <w:ind w:left="4694" w:hanging="123"/>
      </w:pPr>
      <w:rPr>
        <w:rFonts w:hint="default"/>
      </w:rPr>
    </w:lvl>
    <w:lvl w:ilvl="5" w:tplc="928EF574">
      <w:numFmt w:val="bullet"/>
      <w:lvlText w:val="•"/>
      <w:lvlJc w:val="left"/>
      <w:pPr>
        <w:ind w:left="5803" w:hanging="123"/>
      </w:pPr>
      <w:rPr>
        <w:rFonts w:hint="default"/>
      </w:rPr>
    </w:lvl>
    <w:lvl w:ilvl="6" w:tplc="07B2BBEE">
      <w:numFmt w:val="bullet"/>
      <w:lvlText w:val="•"/>
      <w:lvlJc w:val="left"/>
      <w:pPr>
        <w:ind w:left="6911" w:hanging="123"/>
      </w:pPr>
      <w:rPr>
        <w:rFonts w:hint="default"/>
      </w:rPr>
    </w:lvl>
    <w:lvl w:ilvl="7" w:tplc="1AF8254E">
      <w:numFmt w:val="bullet"/>
      <w:lvlText w:val="•"/>
      <w:lvlJc w:val="left"/>
      <w:pPr>
        <w:ind w:left="8020" w:hanging="123"/>
      </w:pPr>
      <w:rPr>
        <w:rFonts w:hint="default"/>
      </w:rPr>
    </w:lvl>
    <w:lvl w:ilvl="8" w:tplc="95AEE318">
      <w:numFmt w:val="bullet"/>
      <w:lvlText w:val="•"/>
      <w:lvlJc w:val="left"/>
      <w:pPr>
        <w:ind w:left="9129" w:hanging="12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22D04"/>
    <w:rsid w:val="00091000"/>
    <w:rsid w:val="00114E11"/>
    <w:rsid w:val="001729A6"/>
    <w:rsid w:val="001B3B87"/>
    <w:rsid w:val="00230B6E"/>
    <w:rsid w:val="002A4656"/>
    <w:rsid w:val="003E6FEB"/>
    <w:rsid w:val="00577CC0"/>
    <w:rsid w:val="006D737F"/>
    <w:rsid w:val="007365CC"/>
    <w:rsid w:val="007A4718"/>
    <w:rsid w:val="007F16B7"/>
    <w:rsid w:val="008865D8"/>
    <w:rsid w:val="009C0851"/>
    <w:rsid w:val="00AD7E7A"/>
    <w:rsid w:val="00B56EB2"/>
    <w:rsid w:val="00CE7BAB"/>
    <w:rsid w:val="00D14DE0"/>
    <w:rsid w:val="00D775E2"/>
    <w:rsid w:val="00E22D04"/>
    <w:rsid w:val="00F02822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D0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2D04"/>
    <w:pPr>
      <w:ind w:left="367" w:hanging="221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22D04"/>
    <w:pPr>
      <w:spacing w:before="113"/>
      <w:ind w:left="146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E22D04"/>
    <w:pPr>
      <w:ind w:left="367" w:hanging="221"/>
    </w:pPr>
  </w:style>
  <w:style w:type="paragraph" w:customStyle="1" w:styleId="TableParagraph">
    <w:name w:val="Table Paragraph"/>
    <w:basedOn w:val="a"/>
    <w:uiPriority w:val="1"/>
    <w:qFormat/>
    <w:rsid w:val="00E22D04"/>
    <w:pPr>
      <w:ind w:left="103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himnev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ohi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eohi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СЧАСТЛИВЫЙ РЕБЁНОК</cp:lastModifiedBy>
  <cp:revision>13</cp:revision>
  <dcterms:created xsi:type="dcterms:W3CDTF">2017-05-03T16:30:00Z</dcterms:created>
  <dcterms:modified xsi:type="dcterms:W3CDTF">2017-06-19T16:45:00Z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